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1A4" w:rsidRDefault="00E671A4">
      <w:pPr>
        <w:shd w:val="clear" w:color="auto" w:fill="FFFFFF"/>
        <w:jc w:val="center"/>
        <w:divId w:val="1599168625"/>
        <w:rPr>
          <w:rFonts w:ascii="Segoe UI" w:eastAsia="Times New Roman" w:hAnsi="Segoe UI" w:cs="Segoe UI"/>
          <w:b/>
          <w:bCs/>
          <w:color w:val="FF6668"/>
          <w:kern w:val="0"/>
          <w:sz w:val="30"/>
          <w:szCs w:val="30"/>
          <w14:ligatures w14:val="none"/>
        </w:rPr>
      </w:pPr>
      <w:r>
        <w:rPr>
          <w:rFonts w:ascii="Segoe UI" w:eastAsia="Times New Roman" w:hAnsi="Segoe UI" w:cs="Segoe UI"/>
          <w:b/>
          <w:bCs/>
          <w:color w:val="FF6668"/>
          <w:sz w:val="30"/>
          <w:szCs w:val="30"/>
        </w:rPr>
        <w:t>1.</w:t>
      </w:r>
    </w:p>
    <w:p w:rsidR="00E671A4" w:rsidRDefault="00E671A4">
      <w:pPr>
        <w:pStyle w:val="Ttulo5"/>
        <w:shd w:val="clear" w:color="auto" w:fill="FFFFFF"/>
        <w:spacing w:before="0" w:after="300"/>
        <w:divId w:val="1599168625"/>
        <w:rPr>
          <w:rFonts w:ascii="Segoe UI" w:eastAsia="Times New Roman" w:hAnsi="Segoe UI" w:cs="Segoe UI"/>
          <w:b/>
          <w:bCs/>
          <w:color w:val="52586A"/>
        </w:rPr>
      </w:pPr>
      <w:r>
        <w:rPr>
          <w:rFonts w:ascii="Segoe UI" w:eastAsia="Times New Roman" w:hAnsi="Segoe UI" w:cs="Segoe UI"/>
          <w:b/>
          <w:bCs/>
          <w:color w:val="52586A"/>
        </w:rPr>
        <w:t>¿Qué contenido mínimo debe tener el protocolo de actuación frente a situaciones de maltrato o acoso escolar o violencia entre miembros de la comunidad educativa?</w:t>
      </w:r>
    </w:p>
    <w:p w:rsidR="00E671A4" w:rsidRDefault="00E671A4">
      <w:pPr>
        <w:pStyle w:val="respuesta"/>
        <w:shd w:val="clear" w:color="auto" w:fill="FFFFFF"/>
        <w:spacing w:before="0" w:beforeAutospacing="0"/>
        <w:jc w:val="both"/>
        <w:divId w:val="1342470719"/>
        <w:rPr>
          <w:rFonts w:ascii="Segoe UI" w:hAnsi="Segoe UI" w:cs="Segoe UI"/>
          <w:color w:val="333333"/>
        </w:rPr>
      </w:pPr>
      <w:r>
        <w:rPr>
          <w:rFonts w:ascii="Segoe UI" w:hAnsi="Segoe UI" w:cs="Segoe UI"/>
          <w:color w:val="333333"/>
        </w:rPr>
        <w:t>Debe contener, a lo menos, los siguientes aspectos:</w:t>
      </w:r>
      <w:r>
        <w:rPr>
          <w:rFonts w:ascii="Segoe UI" w:hAnsi="Segoe UI" w:cs="Segoe UI"/>
          <w:color w:val="333333"/>
        </w:rPr>
        <w:br/>
        <w:t>a) Todas las acciones y etapas que componen el procedimiento mediante el cual se recibirán y resolverán las denuncias o situaciones relacionadas con hechos de maltrato o acoso escolar o </w:t>
      </w:r>
      <w:r>
        <w:rPr>
          <w:rFonts w:ascii="Segoe UI" w:hAnsi="Segoe UI" w:cs="Segoe UI"/>
          <w:b/>
          <w:bCs/>
          <w:color w:val="0A132D"/>
        </w:rPr>
        <w:t>violencia</w:t>
      </w:r>
      <w:r>
        <w:rPr>
          <w:rFonts w:ascii="Segoe UI" w:hAnsi="Segoe UI" w:cs="Segoe UI"/>
          <w:color w:val="333333"/>
        </w:rPr>
        <w:t> entre miembros de la comunidad educativa;</w:t>
      </w:r>
      <w:r>
        <w:rPr>
          <w:rFonts w:ascii="Segoe UI" w:hAnsi="Segoe UI" w:cs="Segoe UI"/>
          <w:color w:val="333333"/>
        </w:rPr>
        <w:br/>
        <w:t>b) Las personas responsables de implementar el protocolo y realizar las acciones y medidas que se dispongan en éstos;</w:t>
      </w:r>
      <w:r>
        <w:rPr>
          <w:rFonts w:ascii="Segoe UI" w:hAnsi="Segoe UI" w:cs="Segoe UI"/>
          <w:color w:val="333333"/>
        </w:rPr>
        <w:br/>
        <w:t>c) Los plazos para la resolución y pronunciamiento en relación a los hechos o conflictos planteados;</w:t>
      </w:r>
      <w:r>
        <w:rPr>
          <w:rFonts w:ascii="Segoe UI" w:hAnsi="Segoe UI" w:cs="Segoe UI"/>
          <w:color w:val="333333"/>
        </w:rPr>
        <w:br/>
        <w:t>d) Las medidas o acciones que involucren a los padres, apoderados o adultos responsables de los alumnos afectados y la forma de comunicación con éstos, en caso de ser necesario.</w:t>
      </w:r>
      <w:r>
        <w:rPr>
          <w:rFonts w:ascii="Segoe UI" w:hAnsi="Segoe UI" w:cs="Segoe UI"/>
          <w:color w:val="333333"/>
        </w:rPr>
        <w:br/>
        <w:t>e) Las medidas de resguardo dirigidas a los estudiantes afectados, y las derivaciones a las instituciones y organismos competentes, tales como, la Oficina de Protección de Derechos (OPD).</w:t>
      </w:r>
      <w:r>
        <w:rPr>
          <w:rFonts w:ascii="Segoe UI" w:hAnsi="Segoe UI" w:cs="Segoe UI"/>
          <w:color w:val="333333"/>
        </w:rPr>
        <w:br/>
        <w:t>f) Las medidas formativas, pedagógicas y/o de apoyo psicosocial aplicables a los alumnos que estén involucrados en los hechos que originan la activación del protocolo.</w:t>
      </w:r>
      <w:r>
        <w:rPr>
          <w:rFonts w:ascii="Segoe UI" w:hAnsi="Segoe UI" w:cs="Segoe UI"/>
          <w:color w:val="333333"/>
        </w:rPr>
        <w:br/>
        <w:t>g) Cuando existan adultos involucrados en los hechos, el protocolo debe establecer medidas protectoras destinadas a resguardar la integridad de los y las estudiantes.</w:t>
      </w:r>
      <w:r>
        <w:rPr>
          <w:rFonts w:ascii="Segoe UI" w:hAnsi="Segoe UI" w:cs="Segoe UI"/>
          <w:color w:val="333333"/>
        </w:rPr>
        <w:br/>
        <w:t>i) El procedimiento conforme al cual los funcionarios del establecimiento cumplirán el deber de poner en conocimiento de manera formal a los Tribunales de Familia de cualquier hecho que constituya una vulneración de derechos en contra de un estudiante, tan pronto lo advierta, a través de oficios, cartas, correos electrónicos u otros medios.</w:t>
      </w:r>
      <w:r>
        <w:rPr>
          <w:rFonts w:ascii="Segoe UI" w:hAnsi="Segoe UI" w:cs="Segoe UI"/>
          <w:color w:val="333333"/>
        </w:rPr>
        <w:br/>
        <w:t xml:space="preserve">j) El deber de los funcionarios del establecimiento, de poner en conocimiento o denunciar de manera formal a los Tribunales competentes de cualquier hecho que constituya una vulneración de derechos en contra de un estudiante, pronto se advierta. Además, se deberá definir el procedimiento conforme al cual los funcionarios del establecimiento cumplirán con la obligación de denunciar al Ministerio Público, Carabineros de Chile, Policía de Investigaciones o ante cualquier tribunal con competencia penal, cuando existan antecedentes que hagan presumir la existencia de un delito o se tenga conocimiento de hechos constitutivos de delito que afectaren a los estudiantes o que hubieren tenido lugar </w:t>
      </w:r>
      <w:r>
        <w:rPr>
          <w:rFonts w:ascii="Segoe UI" w:hAnsi="Segoe UI" w:cs="Segoe UI"/>
          <w:color w:val="333333"/>
        </w:rPr>
        <w:lastRenderedPageBreak/>
        <w:t>en el local que sirve de establecimiento educativo, dentro de las 24 horas siguientes al momento en que tomaren conocimiento del hecho.</w:t>
      </w:r>
    </w:p>
    <w:p w:rsidR="00E671A4" w:rsidRDefault="00E671A4">
      <w:pPr>
        <w:shd w:val="clear" w:color="auto" w:fill="FFFFFF"/>
        <w:jc w:val="center"/>
        <w:divId w:val="1824009774"/>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9CE09E8" wp14:editId="373A716E">
                <wp:extent cx="5755005" cy="4445"/>
                <wp:effectExtent l="0" t="31750" r="0" b="36830"/>
                <wp:docPr id="2133617408"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E2CE35" id="Rectángulo 34"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705981841"/>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w:t>
      </w:r>
    </w:p>
    <w:p w:rsidR="00E671A4" w:rsidRDefault="00E671A4">
      <w:pPr>
        <w:pStyle w:val="Ttulo5"/>
        <w:shd w:val="clear" w:color="auto" w:fill="FFFFFF"/>
        <w:spacing w:before="0" w:after="300"/>
        <w:divId w:val="1705981841"/>
        <w:rPr>
          <w:rFonts w:ascii="Segoe UI" w:eastAsia="Times New Roman" w:hAnsi="Segoe UI" w:cs="Segoe UI"/>
          <w:b/>
          <w:bCs/>
          <w:color w:val="52586A"/>
        </w:rPr>
      </w:pPr>
      <w:r>
        <w:rPr>
          <w:rFonts w:ascii="Segoe UI" w:eastAsia="Times New Roman" w:hAnsi="Segoe UI" w:cs="Segoe UI"/>
          <w:b/>
          <w:bCs/>
          <w:color w:val="52586A"/>
        </w:rPr>
        <w:t>¿El reglamento Interno debe contener un protocolo de actuación frente a situaciones de maltrato o acoso escolar o violencia cualquier tipo de miembro de la comunidad educativa?</w:t>
      </w:r>
    </w:p>
    <w:p w:rsidR="00E671A4" w:rsidRDefault="00E671A4">
      <w:pPr>
        <w:pStyle w:val="respuesta"/>
        <w:shd w:val="clear" w:color="auto" w:fill="FFFFFF"/>
        <w:spacing w:before="0" w:beforeAutospacing="0"/>
        <w:jc w:val="both"/>
        <w:divId w:val="901208927"/>
        <w:rPr>
          <w:rFonts w:ascii="Segoe UI" w:hAnsi="Segoe UI" w:cs="Segoe UI"/>
          <w:color w:val="333333"/>
        </w:rPr>
      </w:pPr>
      <w:r>
        <w:rPr>
          <w:rFonts w:ascii="Segoe UI" w:hAnsi="Segoe UI" w:cs="Segoe UI"/>
          <w:color w:val="333333"/>
        </w:rPr>
        <w:t>Sí, este documento tiene por objeto determinar el procedimiento que se aplicará en caso de situaciones de </w:t>
      </w:r>
      <w:r>
        <w:rPr>
          <w:rFonts w:ascii="Segoe UI" w:hAnsi="Segoe UI" w:cs="Segoe UI"/>
          <w:b/>
          <w:bCs/>
          <w:color w:val="0A132D"/>
        </w:rPr>
        <w:t>violencia</w:t>
      </w:r>
      <w:r>
        <w:rPr>
          <w:rFonts w:ascii="Segoe UI" w:hAnsi="Segoe UI" w:cs="Segoe UI"/>
          <w:color w:val="333333"/>
        </w:rPr>
        <w:t> física o psicológica que se produzcan en el contexto escolar, ya sea entre estudiantes, entre estudiantes y padres o apoderados, entre funcionarios del establecimiento y estudiantes o entre funcionarios del establecimiento y padres, madres y/o apoderados, incluidos los hechos de </w:t>
      </w:r>
      <w:r>
        <w:rPr>
          <w:rFonts w:ascii="Segoe UI" w:hAnsi="Segoe UI" w:cs="Segoe UI"/>
          <w:b/>
          <w:bCs/>
          <w:color w:val="0A132D"/>
        </w:rPr>
        <w:t>violencia</w:t>
      </w:r>
      <w:r>
        <w:rPr>
          <w:rFonts w:ascii="Segoe UI" w:hAnsi="Segoe UI" w:cs="Segoe UI"/>
          <w:color w:val="333333"/>
        </w:rPr>
        <w:t> psicológica producida a través de medios digitales (redes sociales, páginas de Internet, videos, etc.). Deberá considerar, además, la ejecución de acciones que fomenten la salud mental y de prevención de conductas suicidas y otras auto-lesivas, vinculadas a la promoción del desarrollo de habilidades protectoras, como el auto control, la resolución de problemas y la autoestima, de manera de disminuir los factores de riesgo, como la depresión. De la misma forma, debe definir procedimientos para la derivación de casos de riesgo, a la red de salud, así como también para el adecuado manejo ante situaciones de intento suicida o suicidio de algún miembro de la comunidad educativa.</w:t>
      </w:r>
    </w:p>
    <w:p w:rsidR="00E671A4" w:rsidRDefault="00E671A4">
      <w:pPr>
        <w:shd w:val="clear" w:color="auto" w:fill="FFFFFF"/>
        <w:jc w:val="center"/>
        <w:divId w:val="1331786259"/>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05ECA8C" wp14:editId="498AA3C3">
                <wp:extent cx="5755005" cy="4445"/>
                <wp:effectExtent l="0" t="31750" r="0" b="36830"/>
                <wp:docPr id="1872568341"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AB8F79" id="Rectángulo 33"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17415394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w:t>
      </w:r>
    </w:p>
    <w:p w:rsidR="00E671A4" w:rsidRDefault="00E671A4">
      <w:pPr>
        <w:pStyle w:val="Ttulo5"/>
        <w:shd w:val="clear" w:color="auto" w:fill="FFFFFF"/>
        <w:spacing w:before="0" w:after="300"/>
        <w:divId w:val="1174153940"/>
        <w:rPr>
          <w:rFonts w:ascii="Segoe UI" w:eastAsia="Times New Roman" w:hAnsi="Segoe UI" w:cs="Segoe UI"/>
          <w:b/>
          <w:bCs/>
          <w:color w:val="52586A"/>
        </w:rPr>
      </w:pPr>
      <w:r>
        <w:rPr>
          <w:rFonts w:ascii="Segoe UI" w:eastAsia="Times New Roman" w:hAnsi="Segoe UI" w:cs="Segoe UI"/>
          <w:b/>
          <w:bCs/>
          <w:color w:val="52586A"/>
        </w:rPr>
        <w:t xml:space="preserve">¿Qué es acoso escolar o </w:t>
      </w:r>
      <w:proofErr w:type="spellStart"/>
      <w:r>
        <w:rPr>
          <w:rFonts w:ascii="Segoe UI" w:eastAsia="Times New Roman" w:hAnsi="Segoe UI" w:cs="Segoe UI"/>
          <w:b/>
          <w:bCs/>
          <w:color w:val="52586A"/>
        </w:rPr>
        <w:t>Bullying</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2140029465"/>
        <w:rPr>
          <w:rFonts w:ascii="Segoe UI" w:hAnsi="Segoe UI" w:cs="Segoe UI"/>
          <w:color w:val="333333"/>
        </w:rPr>
      </w:pPr>
      <w:r>
        <w:rPr>
          <w:rFonts w:ascii="Segoe UI" w:hAnsi="Segoe UI" w:cs="Segoe UI"/>
          <w:color w:val="333333"/>
        </w:rPr>
        <w:t>La ley 20.536 de </w:t>
      </w:r>
      <w:r>
        <w:rPr>
          <w:rFonts w:ascii="Segoe UI" w:hAnsi="Segoe UI" w:cs="Segoe UI"/>
          <w:b/>
          <w:bCs/>
          <w:color w:val="0A132D"/>
        </w:rPr>
        <w:t>Violencia</w:t>
      </w:r>
      <w:r>
        <w:rPr>
          <w:rFonts w:ascii="Segoe UI" w:hAnsi="Segoe UI" w:cs="Segoe UI"/>
          <w:color w:val="333333"/>
        </w:rPr>
        <w:t xml:space="preserve"> Escolar, define 'acoso escolar' como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w:t>
      </w:r>
      <w:r>
        <w:rPr>
          <w:rFonts w:ascii="Segoe UI" w:hAnsi="Segoe UI" w:cs="Segoe UI"/>
          <w:color w:val="333333"/>
        </w:rPr>
        <w:lastRenderedPageBreak/>
        <w:t>en este último, maltrato, humillación o fundado temor de verse expuesto a un mal de carácter grave, ya sea por medios tecnológicos o cualquier otro medio, tomando en cuenta su edad y condición.</w:t>
      </w:r>
      <w:r>
        <w:rPr>
          <w:rFonts w:ascii="Segoe UI" w:hAnsi="Segoe UI" w:cs="Segoe UI"/>
          <w:color w:val="333333"/>
        </w:rPr>
        <w:br/>
      </w:r>
      <w:r>
        <w:rPr>
          <w:rFonts w:ascii="Segoe UI" w:hAnsi="Segoe UI" w:cs="Segoe UI"/>
          <w:color w:val="333333"/>
        </w:rPr>
        <w:br/>
        <w:t>Fuentes:</w:t>
      </w:r>
      <w:r>
        <w:rPr>
          <w:rFonts w:ascii="Segoe UI" w:hAnsi="Segoe UI" w:cs="Segoe UI"/>
          <w:color w:val="333333"/>
        </w:rPr>
        <w:br/>
        <w:t>- Resolución N° 482. Circular sobre Reglamento interno Educación Básica y Media, 2018.</w:t>
      </w:r>
      <w:r>
        <w:rPr>
          <w:rFonts w:ascii="Segoe UI" w:hAnsi="Segoe UI" w:cs="Segoe UI"/>
          <w:color w:val="333333"/>
        </w:rPr>
        <w:br/>
        <w:t>- Ley 20.536. Sobre </w:t>
      </w:r>
      <w:r>
        <w:rPr>
          <w:rFonts w:ascii="Segoe UI" w:hAnsi="Segoe UI" w:cs="Segoe UI"/>
          <w:b/>
          <w:bCs/>
          <w:color w:val="0A132D"/>
        </w:rPr>
        <w:t>Violencia</w:t>
      </w:r>
      <w:r>
        <w:rPr>
          <w:rFonts w:ascii="Segoe UI" w:hAnsi="Segoe UI" w:cs="Segoe UI"/>
          <w:color w:val="333333"/>
        </w:rPr>
        <w:t> Escolar, 2011.</w:t>
      </w:r>
    </w:p>
    <w:p w:rsidR="00E671A4" w:rsidRDefault="00E671A4">
      <w:pPr>
        <w:shd w:val="clear" w:color="auto" w:fill="FFFFFF"/>
        <w:jc w:val="center"/>
        <w:divId w:val="734359777"/>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F8D185B" wp14:editId="434B9364">
                <wp:extent cx="5755005" cy="4445"/>
                <wp:effectExtent l="0" t="31750" r="0" b="36830"/>
                <wp:docPr id="808106918"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D62CFF" id="Rectángulo 32"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153260062"/>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4.</w:t>
      </w:r>
    </w:p>
    <w:p w:rsidR="00E671A4" w:rsidRDefault="00E671A4">
      <w:pPr>
        <w:pStyle w:val="Ttulo5"/>
        <w:shd w:val="clear" w:color="auto" w:fill="FFFFFF"/>
        <w:spacing w:before="0" w:after="300"/>
        <w:divId w:val="1153260062"/>
        <w:rPr>
          <w:rFonts w:ascii="Segoe UI" w:eastAsia="Times New Roman" w:hAnsi="Segoe UI" w:cs="Segoe UI"/>
          <w:b/>
          <w:bCs/>
          <w:color w:val="52586A"/>
        </w:rPr>
      </w:pPr>
      <w:r>
        <w:rPr>
          <w:rFonts w:ascii="Segoe UI" w:eastAsia="Times New Roman" w:hAnsi="Segoe UI" w:cs="Segoe UI"/>
          <w:b/>
          <w:bCs/>
          <w:color w:val="52586A"/>
        </w:rPr>
        <w:t>¿Es obligatorio contar con un protocolo de actuación frente a situaciones de maltrato y/o acoso escolar?</w:t>
      </w:r>
    </w:p>
    <w:p w:rsidR="00E671A4" w:rsidRDefault="00E671A4">
      <w:pPr>
        <w:pStyle w:val="respuesta"/>
        <w:shd w:val="clear" w:color="auto" w:fill="FFFFFF"/>
        <w:spacing w:before="0" w:beforeAutospacing="0"/>
        <w:jc w:val="both"/>
        <w:divId w:val="384136702"/>
        <w:rPr>
          <w:rFonts w:ascii="Segoe UI" w:hAnsi="Segoe UI" w:cs="Segoe UI"/>
          <w:color w:val="333333"/>
        </w:rPr>
      </w:pPr>
      <w:r>
        <w:rPr>
          <w:rFonts w:ascii="Segoe UI" w:hAnsi="Segoe UI" w:cs="Segoe UI"/>
          <w:color w:val="333333"/>
        </w:rPr>
        <w:t>Si, el Reglamento Interno debe contemplar un protocolo de actuación frente a situaciones de maltrato, acoso escolar o </w:t>
      </w:r>
      <w:r>
        <w:rPr>
          <w:rFonts w:ascii="Segoe UI" w:hAnsi="Segoe UI" w:cs="Segoe UI"/>
          <w:b/>
          <w:bCs/>
          <w:color w:val="0A132D"/>
        </w:rPr>
        <w:t>violencia</w:t>
      </w:r>
      <w:r>
        <w:rPr>
          <w:rFonts w:ascii="Segoe UI" w:hAnsi="Segoe UI" w:cs="Segoe UI"/>
          <w:color w:val="333333"/>
        </w:rPr>
        <w:t> entre miembros de la comunidad educativa. Este documento tiene por objeto determinar el procedimiento que se aplicará en caso de situaciones de </w:t>
      </w:r>
      <w:r>
        <w:rPr>
          <w:rFonts w:ascii="Segoe UI" w:hAnsi="Segoe UI" w:cs="Segoe UI"/>
          <w:b/>
          <w:bCs/>
          <w:color w:val="0A132D"/>
        </w:rPr>
        <w:t>violencia</w:t>
      </w:r>
      <w:r>
        <w:rPr>
          <w:rFonts w:ascii="Segoe UI" w:hAnsi="Segoe UI" w:cs="Segoe UI"/>
          <w:color w:val="333333"/>
        </w:rPr>
        <w:t> física o sicológica que se produzcan en el contexto escolar, ya sea entre estudiantes, entre estudiantes y padres o apoderados, entre funcionarios del establecimiento y estudiantes o entre funcionarios del establecimiento y padres, madres y/o apoderados, incluidos los hechos de </w:t>
      </w:r>
      <w:r>
        <w:rPr>
          <w:rFonts w:ascii="Segoe UI" w:hAnsi="Segoe UI" w:cs="Segoe UI"/>
          <w:b/>
          <w:bCs/>
          <w:color w:val="0A132D"/>
        </w:rPr>
        <w:t>violencia</w:t>
      </w:r>
      <w:r>
        <w:rPr>
          <w:rFonts w:ascii="Segoe UI" w:hAnsi="Segoe UI" w:cs="Segoe UI"/>
          <w:color w:val="333333"/>
        </w:rPr>
        <w:t> psicológica producida a través de medios digitales (redes sociales, páginas de internet, videos, etc.).</w:t>
      </w:r>
    </w:p>
    <w:p w:rsidR="00E671A4" w:rsidRDefault="00E671A4">
      <w:pPr>
        <w:shd w:val="clear" w:color="auto" w:fill="FFFFFF"/>
        <w:jc w:val="center"/>
        <w:divId w:val="126094293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02EC1715" wp14:editId="00C47605">
                <wp:extent cx="5755005" cy="4445"/>
                <wp:effectExtent l="0" t="31750" r="0" b="36830"/>
                <wp:docPr id="1216958216"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F4F93A" id="Rectángulo 31"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09250729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5.</w:t>
      </w:r>
    </w:p>
    <w:p w:rsidR="00E671A4" w:rsidRDefault="00E671A4">
      <w:pPr>
        <w:pStyle w:val="Ttulo5"/>
        <w:shd w:val="clear" w:color="auto" w:fill="FFFFFF"/>
        <w:spacing w:before="0" w:after="300"/>
        <w:divId w:val="1092507293"/>
        <w:rPr>
          <w:rFonts w:ascii="Segoe UI" w:eastAsia="Times New Roman" w:hAnsi="Segoe UI" w:cs="Segoe UI"/>
          <w:b/>
          <w:bCs/>
          <w:color w:val="52586A"/>
        </w:rPr>
      </w:pPr>
      <w:r>
        <w:rPr>
          <w:rFonts w:ascii="Segoe UI" w:eastAsia="Times New Roman" w:hAnsi="Segoe UI" w:cs="Segoe UI"/>
          <w:b/>
          <w:bCs/>
          <w:color w:val="52586A"/>
        </w:rPr>
        <w:t>¿Se puede aplicar sanciones a un estudiante que maltrate a cualquier integrante de la comunidad educativa a través de redes sociales?</w:t>
      </w:r>
    </w:p>
    <w:p w:rsidR="00E671A4" w:rsidRDefault="00E671A4">
      <w:pPr>
        <w:pStyle w:val="respuesta"/>
        <w:shd w:val="clear" w:color="auto" w:fill="FFFFFF"/>
        <w:spacing w:before="0" w:beforeAutospacing="0"/>
        <w:jc w:val="both"/>
        <w:divId w:val="327057208"/>
        <w:rPr>
          <w:rFonts w:ascii="Segoe UI" w:hAnsi="Segoe UI" w:cs="Segoe UI"/>
          <w:color w:val="333333"/>
        </w:rPr>
      </w:pPr>
      <w:r>
        <w:rPr>
          <w:rFonts w:ascii="Segoe UI" w:hAnsi="Segoe UI" w:cs="Segoe UI"/>
          <w:color w:val="333333"/>
        </w:rPr>
        <w:t>Sí, todo Reglamento Interno deberá incorporar estrategias de información y capacitación para prevenir la </w:t>
      </w:r>
      <w:r>
        <w:rPr>
          <w:rFonts w:ascii="Segoe UI" w:hAnsi="Segoe UI" w:cs="Segoe UI"/>
          <w:b/>
          <w:bCs/>
          <w:color w:val="0A132D"/>
        </w:rPr>
        <w:t>violencia</w:t>
      </w:r>
      <w:r>
        <w:rPr>
          <w:rFonts w:ascii="Segoe UI" w:hAnsi="Segoe UI" w:cs="Segoe UI"/>
          <w:color w:val="333333"/>
        </w:rPr>
        <w:t> entre miembros de la comunidad educativa.</w:t>
      </w:r>
      <w:r>
        <w:rPr>
          <w:rFonts w:ascii="Segoe UI" w:hAnsi="Segoe UI" w:cs="Segoe UI"/>
          <w:color w:val="333333"/>
        </w:rPr>
        <w:br/>
        <w:t xml:space="preserve">El Reglamento Interno debe contemplar un protocolo de actuación frente a </w:t>
      </w:r>
      <w:r>
        <w:rPr>
          <w:rFonts w:ascii="Segoe UI" w:hAnsi="Segoe UI" w:cs="Segoe UI"/>
          <w:color w:val="333333"/>
        </w:rPr>
        <w:lastRenderedPageBreak/>
        <w:t>situaciones de maltrato, acoso escolar o </w:t>
      </w:r>
      <w:r>
        <w:rPr>
          <w:rFonts w:ascii="Segoe UI" w:hAnsi="Segoe UI" w:cs="Segoe UI"/>
          <w:b/>
          <w:bCs/>
          <w:color w:val="0A132D"/>
        </w:rPr>
        <w:t>violencia</w:t>
      </w:r>
      <w:r>
        <w:rPr>
          <w:rFonts w:ascii="Segoe UI" w:hAnsi="Segoe UI" w:cs="Segoe UI"/>
          <w:color w:val="333333"/>
        </w:rPr>
        <w:t> entre miembros de la comunidad educativa. Este documento tiene por objeto determinar el procedimiento que se aplicará en caso de situaciones de </w:t>
      </w:r>
      <w:r>
        <w:rPr>
          <w:rFonts w:ascii="Segoe UI" w:hAnsi="Segoe UI" w:cs="Segoe UI"/>
          <w:b/>
          <w:bCs/>
          <w:color w:val="0A132D"/>
        </w:rPr>
        <w:t>violencia</w:t>
      </w:r>
      <w:r>
        <w:rPr>
          <w:rFonts w:ascii="Segoe UI" w:hAnsi="Segoe UI" w:cs="Segoe UI"/>
          <w:color w:val="333333"/>
        </w:rPr>
        <w:t> física o sicológica que se produzcan en el contexto escolar, ya sea entre estudiantes, entre estudiantes y padres o apoderados, entre funcionarios del establecimiento y estudiantes o entre funcionarios del establecimiento y padres, madres y/o apoderados, incluidos los hechos de </w:t>
      </w:r>
      <w:r>
        <w:rPr>
          <w:rFonts w:ascii="Segoe UI" w:hAnsi="Segoe UI" w:cs="Segoe UI"/>
          <w:b/>
          <w:bCs/>
          <w:color w:val="0A132D"/>
        </w:rPr>
        <w:t>violencia</w:t>
      </w:r>
      <w:r>
        <w:rPr>
          <w:rFonts w:ascii="Segoe UI" w:hAnsi="Segoe UI" w:cs="Segoe UI"/>
          <w:color w:val="333333"/>
        </w:rPr>
        <w:t> psicológica producida a través de medios digitales (redes sociales, páginas de internet, videos, etc.).</w:t>
      </w:r>
      <w:r>
        <w:rPr>
          <w:rFonts w:ascii="Segoe UI" w:hAnsi="Segoe UI" w:cs="Segoe UI"/>
          <w:color w:val="333333"/>
        </w:rPr>
        <w:br/>
        <w:t>Por lo tanto, el establecimiento debe aplicar las medidas que su propio reglamento interno contempla, en todo caso, en la aplicación de dichas medidas deberá garantizarse en todo momento el justo procedimiento.</w:t>
      </w:r>
    </w:p>
    <w:p w:rsidR="00E671A4" w:rsidRDefault="00E671A4">
      <w:pPr>
        <w:shd w:val="clear" w:color="auto" w:fill="FFFFFF"/>
        <w:jc w:val="center"/>
        <w:divId w:val="152197381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363E20B3" wp14:editId="369654D2">
                <wp:extent cx="5755005" cy="4445"/>
                <wp:effectExtent l="0" t="31750" r="0" b="36830"/>
                <wp:docPr id="53467161"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CC03F0" id="Rectángulo 30"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563612568"/>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6.</w:t>
      </w:r>
    </w:p>
    <w:p w:rsidR="00E671A4" w:rsidRDefault="00E671A4">
      <w:pPr>
        <w:pStyle w:val="Ttulo5"/>
        <w:shd w:val="clear" w:color="auto" w:fill="FFFFFF"/>
        <w:spacing w:before="0" w:after="300"/>
        <w:divId w:val="563612568"/>
        <w:rPr>
          <w:rFonts w:ascii="Segoe UI" w:eastAsia="Times New Roman" w:hAnsi="Segoe UI" w:cs="Segoe UI"/>
          <w:b/>
          <w:bCs/>
          <w:color w:val="52586A"/>
        </w:rPr>
      </w:pPr>
      <w:r>
        <w:rPr>
          <w:rFonts w:ascii="Segoe UI" w:eastAsia="Times New Roman" w:hAnsi="Segoe UI" w:cs="Segoe UI"/>
          <w:b/>
          <w:bCs/>
          <w:color w:val="52586A"/>
        </w:rPr>
        <w:t xml:space="preserve">¿Qué consideraciones debe tener el protocolo de actuación frente a situaciones de maltrato entre miembros adultos de la comunidad educativa, según establece la Circular de Reglamentos Internos para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1572154649"/>
        <w:rPr>
          <w:rFonts w:ascii="Segoe UI" w:hAnsi="Segoe UI" w:cs="Segoe UI"/>
          <w:color w:val="333333"/>
        </w:rPr>
      </w:pPr>
      <w:r>
        <w:rPr>
          <w:rFonts w:ascii="Segoe UI" w:hAnsi="Segoe UI" w:cs="Segoe UI"/>
          <w:color w:val="333333"/>
        </w:rPr>
        <w:t>Este protocolo de actuación considera las situaciones de maltrato o </w:t>
      </w:r>
      <w:r>
        <w:rPr>
          <w:rFonts w:ascii="Segoe UI" w:hAnsi="Segoe UI" w:cs="Segoe UI"/>
          <w:b/>
          <w:bCs/>
          <w:color w:val="0A132D"/>
        </w:rPr>
        <w:t>violencia</w:t>
      </w:r>
      <w:r>
        <w:rPr>
          <w:rFonts w:ascii="Segoe UI" w:hAnsi="Segoe UI" w:cs="Segoe UI"/>
          <w:color w:val="333333"/>
        </w:rPr>
        <w:t> entre miembros adultos de la comunidad educativa, documento cuyo objetivo será determinar el procedimiento aplicable frente a hechos de </w:t>
      </w:r>
      <w:r>
        <w:rPr>
          <w:rFonts w:ascii="Segoe UI" w:hAnsi="Segoe UI" w:cs="Segoe UI"/>
          <w:b/>
          <w:bCs/>
          <w:color w:val="0A132D"/>
        </w:rPr>
        <w:t>violencia</w:t>
      </w:r>
      <w:r>
        <w:rPr>
          <w:rFonts w:ascii="Segoe UI" w:hAnsi="Segoe UI" w:cs="Segoe UI"/>
          <w:color w:val="333333"/>
        </w:rPr>
        <w:t> física o sicológica que se produzcan en el contexto educativo, entre el personal del establecimiento o entre estos padres, madres y/o apoderados del establecimiento, incluidos los hechos de </w:t>
      </w:r>
      <w:r>
        <w:rPr>
          <w:rFonts w:ascii="Segoe UI" w:hAnsi="Segoe UI" w:cs="Segoe UI"/>
          <w:b/>
          <w:bCs/>
          <w:color w:val="0A132D"/>
        </w:rPr>
        <w:t>violencia</w:t>
      </w:r>
      <w:r>
        <w:rPr>
          <w:rFonts w:ascii="Segoe UI" w:hAnsi="Segoe UI" w:cs="Segoe UI"/>
          <w:color w:val="333333"/>
        </w:rPr>
        <w:t> psicológica producida a través de medios digitales (redes sociales, páginas de internet, videos, etc.). Además, en la aplicación de cualquier sanción respecto de un padre, madre o apoderado, siempre se debe tener presente el interés superior del niño o niña.</w:t>
      </w:r>
    </w:p>
    <w:p w:rsidR="00E671A4" w:rsidRDefault="00E671A4">
      <w:pPr>
        <w:shd w:val="clear" w:color="auto" w:fill="FFFFFF"/>
        <w:jc w:val="center"/>
        <w:divId w:val="1125197960"/>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087942FB" wp14:editId="0B27583D">
                <wp:extent cx="5755005" cy="4445"/>
                <wp:effectExtent l="0" t="31750" r="0" b="36830"/>
                <wp:docPr id="64616779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C88754" id="Rectángulo 29"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496384854"/>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7.</w:t>
      </w:r>
    </w:p>
    <w:p w:rsidR="00E671A4" w:rsidRDefault="00E671A4">
      <w:pPr>
        <w:pStyle w:val="Ttulo5"/>
        <w:shd w:val="clear" w:color="auto" w:fill="FFFFFF"/>
        <w:spacing w:before="0" w:after="300"/>
        <w:divId w:val="496384854"/>
        <w:rPr>
          <w:rFonts w:ascii="Segoe UI" w:eastAsia="Times New Roman" w:hAnsi="Segoe UI" w:cs="Segoe UI"/>
          <w:b/>
          <w:bCs/>
          <w:color w:val="52586A"/>
        </w:rPr>
      </w:pPr>
      <w:r>
        <w:rPr>
          <w:rFonts w:ascii="Segoe UI" w:eastAsia="Times New Roman" w:hAnsi="Segoe UI" w:cs="Segoe UI"/>
          <w:b/>
          <w:bCs/>
          <w:color w:val="52586A"/>
        </w:rPr>
        <w:lastRenderedPageBreak/>
        <w:t>¿Se puede sancionar a un estudiante por agresiones cometidas fuera del establecimiento?</w:t>
      </w:r>
    </w:p>
    <w:p w:rsidR="00E671A4" w:rsidRDefault="00E671A4">
      <w:pPr>
        <w:pStyle w:val="respuesta"/>
        <w:shd w:val="clear" w:color="auto" w:fill="FFFFFF"/>
        <w:spacing w:before="0" w:beforeAutospacing="0"/>
        <w:jc w:val="both"/>
        <w:divId w:val="2048676110"/>
        <w:rPr>
          <w:rFonts w:ascii="Segoe UI" w:hAnsi="Segoe UI" w:cs="Segoe UI"/>
          <w:color w:val="333333"/>
        </w:rPr>
      </w:pPr>
      <w:r>
        <w:rPr>
          <w:rFonts w:ascii="Segoe UI" w:hAnsi="Segoe UI" w:cs="Segoe UI"/>
          <w:color w:val="333333"/>
        </w:rPr>
        <w:t>Sí, todo Reglamento Interno deberá incorporar estrategias de información y capacitación para prevenir la </w:t>
      </w:r>
      <w:r>
        <w:rPr>
          <w:rFonts w:ascii="Segoe UI" w:hAnsi="Segoe UI" w:cs="Segoe UI"/>
          <w:b/>
          <w:bCs/>
          <w:color w:val="0A132D"/>
        </w:rPr>
        <w:t>violencia</w:t>
      </w:r>
      <w:r>
        <w:rPr>
          <w:rFonts w:ascii="Segoe UI" w:hAnsi="Segoe UI" w:cs="Segoe UI"/>
          <w:color w:val="333333"/>
        </w:rPr>
        <w:t> entre miembros de la comunidad educativa.</w:t>
      </w:r>
      <w:r>
        <w:rPr>
          <w:rFonts w:ascii="Segoe UI" w:hAnsi="Segoe UI" w:cs="Segoe UI"/>
          <w:color w:val="333333"/>
        </w:rPr>
        <w:br/>
        <w:t>El Reglamento Interno debe contemplar un protocolo de actuación frente a situaciones de maltrato, acoso escolar o </w:t>
      </w:r>
      <w:r>
        <w:rPr>
          <w:rFonts w:ascii="Segoe UI" w:hAnsi="Segoe UI" w:cs="Segoe UI"/>
          <w:b/>
          <w:bCs/>
          <w:color w:val="0A132D"/>
        </w:rPr>
        <w:t>violencia</w:t>
      </w:r>
      <w:r>
        <w:rPr>
          <w:rFonts w:ascii="Segoe UI" w:hAnsi="Segoe UI" w:cs="Segoe UI"/>
          <w:color w:val="333333"/>
        </w:rPr>
        <w:t> entre miembros de la comunidad educativa. Este documento tiene por objeto determinar el procedimiento que se aplicará en caso de situaciones de </w:t>
      </w:r>
      <w:r>
        <w:rPr>
          <w:rFonts w:ascii="Segoe UI" w:hAnsi="Segoe UI" w:cs="Segoe UI"/>
          <w:b/>
          <w:bCs/>
          <w:color w:val="0A132D"/>
        </w:rPr>
        <w:t>violencia</w:t>
      </w:r>
      <w:r>
        <w:rPr>
          <w:rFonts w:ascii="Segoe UI" w:hAnsi="Segoe UI" w:cs="Segoe UI"/>
          <w:color w:val="333333"/>
        </w:rPr>
        <w:t> física o sicológica que se produzcan en el contexto escolar, ya sea entre estudiantes, entre estudiantes y padres o apoderados, entre funcionarios del establecimiento y estudiantes o entre funcionarios del establecimiento y padres, madres y/o apoderados, incluidos los hechos de </w:t>
      </w:r>
      <w:r>
        <w:rPr>
          <w:rFonts w:ascii="Segoe UI" w:hAnsi="Segoe UI" w:cs="Segoe UI"/>
          <w:b/>
          <w:bCs/>
          <w:color w:val="0A132D"/>
        </w:rPr>
        <w:t>violencia</w:t>
      </w:r>
      <w:r>
        <w:rPr>
          <w:rFonts w:ascii="Segoe UI" w:hAnsi="Segoe UI" w:cs="Segoe UI"/>
          <w:color w:val="333333"/>
        </w:rPr>
        <w:t> psicológica producida a través de medios digitales (redes sociales, páginas de internet, videos, etc.).</w:t>
      </w:r>
      <w:r>
        <w:rPr>
          <w:rFonts w:ascii="Segoe UI" w:hAnsi="Segoe UI" w:cs="Segoe UI"/>
          <w:color w:val="333333"/>
        </w:rPr>
        <w:br/>
        <w:t>Por lo tanto, el establecimiento debe aplicar las medidas que su propio reglamento interno contempla, en todo caso, en la aplicación de dichas medidas deberá garantizarse en todo momento el justo procedimiento.</w:t>
      </w:r>
    </w:p>
    <w:p w:rsidR="00E671A4" w:rsidRDefault="00E671A4">
      <w:pPr>
        <w:shd w:val="clear" w:color="auto" w:fill="FFFFFF"/>
        <w:jc w:val="center"/>
        <w:divId w:val="199263645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F0B5A65" wp14:editId="60253CDF">
                <wp:extent cx="5755005" cy="4445"/>
                <wp:effectExtent l="0" t="31750" r="0" b="36830"/>
                <wp:docPr id="1413098560"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1D2489" id="Rectángulo 28"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35954664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8.</w:t>
      </w:r>
    </w:p>
    <w:p w:rsidR="00E671A4" w:rsidRDefault="00E671A4">
      <w:pPr>
        <w:pStyle w:val="Ttulo5"/>
        <w:shd w:val="clear" w:color="auto" w:fill="FFFFFF"/>
        <w:spacing w:before="0" w:after="300"/>
        <w:divId w:val="1359546640"/>
        <w:rPr>
          <w:rFonts w:ascii="Segoe UI" w:eastAsia="Times New Roman" w:hAnsi="Segoe UI" w:cs="Segoe UI"/>
          <w:b/>
          <w:bCs/>
          <w:color w:val="52586A"/>
        </w:rPr>
      </w:pPr>
      <w:r>
        <w:rPr>
          <w:rFonts w:ascii="Segoe UI" w:eastAsia="Times New Roman" w:hAnsi="Segoe UI" w:cs="Segoe UI"/>
          <w:b/>
          <w:bCs/>
          <w:color w:val="52586A"/>
        </w:rPr>
        <w:t>¿Puede el establecimiento suspender o expulsar a un alumno por participar en la toma de un establecimiento?</w:t>
      </w:r>
    </w:p>
    <w:p w:rsidR="00E671A4" w:rsidRDefault="00E671A4">
      <w:pPr>
        <w:pStyle w:val="respuesta"/>
        <w:shd w:val="clear" w:color="auto" w:fill="FFFFFF"/>
        <w:spacing w:before="0" w:beforeAutospacing="0"/>
        <w:jc w:val="both"/>
        <w:divId w:val="1589920685"/>
        <w:rPr>
          <w:rFonts w:ascii="Segoe UI" w:hAnsi="Segoe UI" w:cs="Segoe UI"/>
          <w:color w:val="333333"/>
        </w:rPr>
      </w:pPr>
      <w:r>
        <w:rPr>
          <w:rFonts w:ascii="Segoe UI" w:hAnsi="Segoe UI" w:cs="Segoe UI"/>
          <w:color w:val="333333"/>
        </w:rPr>
        <w:t>No existe normativa que regule o avale la aplicación de una medida disciplinaria por tal motivo. Sin perjuicio de ello, los actos de </w:t>
      </w:r>
      <w:r>
        <w:rPr>
          <w:rFonts w:ascii="Segoe UI" w:hAnsi="Segoe UI" w:cs="Segoe UI"/>
          <w:b/>
          <w:bCs/>
          <w:color w:val="0A132D"/>
        </w:rPr>
        <w:t>violencia</w:t>
      </w:r>
      <w:r>
        <w:rPr>
          <w:rFonts w:ascii="Segoe UI" w:hAnsi="Segoe UI" w:cs="Segoe UI"/>
          <w:color w:val="333333"/>
        </w:rPr>
        <w:t>, destrucción o faltas de respeto y otros hechos de similar naturaleza, podrán ser sancionados siempre que se encuentren descritos previamente en el Reglamento interno del establecimiento educacional.</w:t>
      </w:r>
      <w:r>
        <w:rPr>
          <w:rFonts w:ascii="Segoe UI" w:hAnsi="Segoe UI" w:cs="Segoe UI"/>
          <w:color w:val="333333"/>
        </w:rPr>
        <w:br/>
      </w:r>
      <w:r>
        <w:rPr>
          <w:rFonts w:ascii="Segoe UI" w:hAnsi="Segoe UI" w:cs="Segoe UI"/>
          <w:color w:val="333333"/>
        </w:rPr>
        <w:br/>
        <w:t>Fuente: Resolución N°482. Circular sobre Reglamento interno Educación Básica y Media, 2018.</w:t>
      </w:r>
    </w:p>
    <w:p w:rsidR="00E671A4" w:rsidRDefault="00E671A4">
      <w:pPr>
        <w:shd w:val="clear" w:color="auto" w:fill="FFFFFF"/>
        <w:jc w:val="center"/>
        <w:divId w:val="935404193"/>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6197ABE8" wp14:editId="0D7D4F3B">
                <wp:extent cx="5755005" cy="4445"/>
                <wp:effectExtent l="0" t="31750" r="0" b="36830"/>
                <wp:docPr id="390522225"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88A869" id="Rectángulo 27"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97884596"/>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lastRenderedPageBreak/>
        <w:t>9.</w:t>
      </w:r>
    </w:p>
    <w:p w:rsidR="00E671A4" w:rsidRDefault="00E671A4">
      <w:pPr>
        <w:pStyle w:val="Ttulo5"/>
        <w:shd w:val="clear" w:color="auto" w:fill="FFFFFF"/>
        <w:spacing w:before="0" w:after="300"/>
        <w:divId w:val="297884596"/>
        <w:rPr>
          <w:rFonts w:ascii="Segoe UI" w:eastAsia="Times New Roman" w:hAnsi="Segoe UI" w:cs="Segoe UI"/>
          <w:b/>
          <w:bCs/>
          <w:color w:val="52586A"/>
        </w:rPr>
      </w:pPr>
      <w:r>
        <w:rPr>
          <w:rFonts w:ascii="Segoe UI" w:eastAsia="Times New Roman" w:hAnsi="Segoe UI" w:cs="Segoe UI"/>
          <w:b/>
          <w:bCs/>
          <w:color w:val="52586A"/>
        </w:rPr>
        <w:t xml:space="preserve">¿Qué es el acoso escolar o </w:t>
      </w:r>
      <w:proofErr w:type="spellStart"/>
      <w:r>
        <w:rPr>
          <w:rFonts w:ascii="Segoe UI" w:eastAsia="Times New Roman" w:hAnsi="Segoe UI" w:cs="Segoe UI"/>
          <w:b/>
          <w:bCs/>
          <w:color w:val="52586A"/>
        </w:rPr>
        <w:t>bullying</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5715382"/>
        <w:rPr>
          <w:rFonts w:ascii="Segoe UI" w:hAnsi="Segoe UI" w:cs="Segoe UI"/>
          <w:color w:val="333333"/>
        </w:rPr>
      </w:pPr>
      <w:r>
        <w:rPr>
          <w:rFonts w:ascii="Segoe UI" w:hAnsi="Segoe UI" w:cs="Segoe UI"/>
          <w:color w:val="333333"/>
        </w:rPr>
        <w:t>La ley 20.536 de </w:t>
      </w:r>
      <w:r>
        <w:rPr>
          <w:rFonts w:ascii="Segoe UI" w:hAnsi="Segoe UI" w:cs="Segoe UI"/>
          <w:b/>
          <w:bCs/>
          <w:color w:val="0A132D"/>
        </w:rPr>
        <w:t>Violencia</w:t>
      </w:r>
      <w:r>
        <w:rPr>
          <w:rFonts w:ascii="Segoe UI" w:hAnsi="Segoe UI" w:cs="Segoe UI"/>
          <w:color w:val="333333"/>
        </w:rPr>
        <w:t xml:space="preserve"> Escolar, define 'acoso escolar' o </w:t>
      </w:r>
      <w:proofErr w:type="spellStart"/>
      <w:r>
        <w:rPr>
          <w:rFonts w:ascii="Segoe UI" w:hAnsi="Segoe UI" w:cs="Segoe UI"/>
          <w:color w:val="333333"/>
        </w:rPr>
        <w:t>bullying</w:t>
      </w:r>
      <w:proofErr w:type="spellEnd"/>
      <w:r>
        <w:rPr>
          <w:rFonts w:ascii="Segoe UI" w:hAnsi="Segoe UI" w:cs="Segoe UI"/>
          <w:color w:val="333333"/>
        </w:rPr>
        <w:t xml:space="preserve"> como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w:t>
      </w:r>
      <w:r>
        <w:rPr>
          <w:rFonts w:ascii="Segoe UI" w:hAnsi="Segoe UI" w:cs="Segoe UI"/>
          <w:color w:val="333333"/>
        </w:rPr>
        <w:br/>
      </w:r>
      <w:r>
        <w:rPr>
          <w:rFonts w:ascii="Segoe UI" w:hAnsi="Segoe UI" w:cs="Segoe UI"/>
          <w:color w:val="333333"/>
        </w:rPr>
        <w:br/>
        <w:t>Fuentes:</w:t>
      </w:r>
      <w:r>
        <w:rPr>
          <w:rFonts w:ascii="Segoe UI" w:hAnsi="Segoe UI" w:cs="Segoe UI"/>
          <w:color w:val="333333"/>
        </w:rPr>
        <w:br/>
        <w:t>- Resolución N° 482. Circular sobre Reglamento interno Educación Básica y Media, 2018.</w:t>
      </w:r>
      <w:r>
        <w:rPr>
          <w:rFonts w:ascii="Segoe UI" w:hAnsi="Segoe UI" w:cs="Segoe UI"/>
          <w:color w:val="333333"/>
        </w:rPr>
        <w:br/>
        <w:t>- Ley 20.536. Sobre </w:t>
      </w:r>
      <w:r>
        <w:rPr>
          <w:rFonts w:ascii="Segoe UI" w:hAnsi="Segoe UI" w:cs="Segoe UI"/>
          <w:b/>
          <w:bCs/>
          <w:color w:val="0A132D"/>
        </w:rPr>
        <w:t>Violencia</w:t>
      </w:r>
      <w:r>
        <w:rPr>
          <w:rFonts w:ascii="Segoe UI" w:hAnsi="Segoe UI" w:cs="Segoe UI"/>
          <w:color w:val="333333"/>
        </w:rPr>
        <w:t> Escolar, 2011.</w:t>
      </w:r>
    </w:p>
    <w:p w:rsidR="00E671A4" w:rsidRDefault="00E671A4">
      <w:pPr>
        <w:shd w:val="clear" w:color="auto" w:fill="FFFFFF"/>
        <w:jc w:val="center"/>
        <w:divId w:val="609052180"/>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2AACD9C" wp14:editId="46E4B7AA">
                <wp:extent cx="5755005" cy="4445"/>
                <wp:effectExtent l="0" t="31750" r="0" b="36830"/>
                <wp:docPr id="2042217560"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C6CA75" id="Rectángulo 26"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417749756"/>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10.</w:t>
      </w:r>
    </w:p>
    <w:p w:rsidR="00E671A4" w:rsidRDefault="00E671A4">
      <w:pPr>
        <w:pStyle w:val="Ttulo5"/>
        <w:shd w:val="clear" w:color="auto" w:fill="FFFFFF"/>
        <w:spacing w:before="0" w:after="300"/>
        <w:divId w:val="1417749756"/>
        <w:rPr>
          <w:rFonts w:ascii="Segoe UI" w:eastAsia="Times New Roman" w:hAnsi="Segoe UI" w:cs="Segoe UI"/>
          <w:b/>
          <w:bCs/>
          <w:color w:val="52586A"/>
        </w:rPr>
      </w:pPr>
      <w:r>
        <w:rPr>
          <w:rFonts w:ascii="Segoe UI" w:eastAsia="Times New Roman" w:hAnsi="Segoe UI" w:cs="Segoe UI"/>
          <w:b/>
          <w:bCs/>
          <w:color w:val="52586A"/>
        </w:rPr>
        <w:t>¿Qué debe contener el Reglamento interno en materia de convivencia escolar?</w:t>
      </w:r>
    </w:p>
    <w:p w:rsidR="00E671A4" w:rsidRDefault="00E671A4">
      <w:pPr>
        <w:pStyle w:val="respuesta"/>
        <w:shd w:val="clear" w:color="auto" w:fill="FFFFFF"/>
        <w:spacing w:before="0" w:beforeAutospacing="0"/>
        <w:jc w:val="both"/>
        <w:divId w:val="472138622"/>
        <w:rPr>
          <w:rFonts w:ascii="Segoe UI" w:hAnsi="Segoe UI" w:cs="Segoe UI"/>
          <w:color w:val="333333"/>
        </w:rPr>
      </w:pPr>
      <w:r>
        <w:rPr>
          <w:rFonts w:ascii="Segoe UI" w:hAnsi="Segoe UI" w:cs="Segoe UI"/>
          <w:color w:val="333333"/>
        </w:rPr>
        <w:t>El Reglamento interno deberá contener, al menos, los siguientes aspectos en el ámbito de la convivencia escolar:</w:t>
      </w:r>
      <w:r>
        <w:rPr>
          <w:rFonts w:ascii="Segoe UI" w:hAnsi="Segoe UI" w:cs="Segoe UI"/>
          <w:color w:val="333333"/>
        </w:rPr>
        <w:br/>
      </w:r>
      <w:r>
        <w:rPr>
          <w:rFonts w:ascii="Segoe UI" w:hAnsi="Segoe UI" w:cs="Segoe UI"/>
          <w:color w:val="333333"/>
        </w:rPr>
        <w:br/>
        <w:t>1.</w:t>
      </w:r>
    </w:p>
    <w:p w:rsidR="00E671A4" w:rsidRDefault="00E671A4">
      <w:pPr>
        <w:shd w:val="clear" w:color="auto" w:fill="FFFFFF"/>
        <w:ind w:hanging="210"/>
        <w:divId w:val="751583830"/>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Composición y funcionamiento del Consejo Escolar o Comité de Buena Convivencia.</w:t>
      </w:r>
      <w:r>
        <w:rPr>
          <w:rFonts w:ascii="Segoe UI" w:eastAsia="Times New Roman" w:hAnsi="Segoe UI" w:cs="Segoe UI"/>
          <w:color w:val="212529"/>
        </w:rPr>
        <w:br/>
        <w:t>2.</w:t>
      </w:r>
    </w:p>
    <w:p w:rsidR="00E671A4" w:rsidRDefault="00E671A4">
      <w:pPr>
        <w:shd w:val="clear" w:color="auto" w:fill="FFFFFF"/>
        <w:ind w:hanging="210"/>
        <w:divId w:val="1865945090"/>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Procedimiento de designación del Encargado de Convivencia Escolar.</w:t>
      </w:r>
      <w:r>
        <w:rPr>
          <w:rFonts w:ascii="Segoe UI" w:eastAsia="Times New Roman" w:hAnsi="Segoe UI" w:cs="Segoe UI"/>
          <w:color w:val="212529"/>
        </w:rPr>
        <w:br/>
        <w:t>3.</w:t>
      </w:r>
    </w:p>
    <w:p w:rsidR="00E671A4" w:rsidRDefault="00E671A4">
      <w:pPr>
        <w:shd w:val="clear" w:color="auto" w:fill="FFFFFF"/>
        <w:ind w:hanging="210"/>
        <w:divId w:val="985933883"/>
        <w:rPr>
          <w:rFonts w:ascii="Segoe UI" w:eastAsia="Times New Roman" w:hAnsi="Segoe UI" w:cs="Segoe UI"/>
          <w:color w:val="212529"/>
        </w:rPr>
      </w:pPr>
      <w:r>
        <w:rPr>
          <w:rStyle w:val="resaltar"/>
          <w:rFonts w:ascii="Segoe UI" w:eastAsia="Times New Roman" w:hAnsi="Segoe UI" w:cs="Segoe UI"/>
          <w:color w:val="0A132D"/>
          <w:sz w:val="30"/>
          <w:szCs w:val="30"/>
        </w:rPr>
        <w:lastRenderedPageBreak/>
        <w:t>*</w:t>
      </w:r>
      <w:r>
        <w:rPr>
          <w:rFonts w:ascii="Segoe UI" w:eastAsia="Times New Roman" w:hAnsi="Segoe UI" w:cs="Segoe UI"/>
          <w:color w:val="212529"/>
        </w:rPr>
        <w:t>Plan de Gestión de Convivencia Escolar.</w:t>
      </w:r>
      <w:r>
        <w:rPr>
          <w:rFonts w:ascii="Segoe UI" w:eastAsia="Times New Roman" w:hAnsi="Segoe UI" w:cs="Segoe UI"/>
          <w:color w:val="212529"/>
        </w:rPr>
        <w:br/>
        <w:t>4.</w:t>
      </w:r>
    </w:p>
    <w:p w:rsidR="00E671A4" w:rsidRDefault="00E671A4">
      <w:pPr>
        <w:shd w:val="clear" w:color="auto" w:fill="FFFFFF"/>
        <w:ind w:hanging="210"/>
        <w:divId w:val="1712414356"/>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Descripción de los hechos que constituyen faltas a la buena convivencia escolar, medidas disciplinarias y procedimientos.</w:t>
      </w:r>
      <w:r>
        <w:rPr>
          <w:rFonts w:ascii="Segoe UI" w:eastAsia="Times New Roman" w:hAnsi="Segoe UI" w:cs="Segoe UI"/>
          <w:color w:val="212529"/>
        </w:rPr>
        <w:br/>
        <w:t>5.</w:t>
      </w:r>
    </w:p>
    <w:p w:rsidR="00E671A4" w:rsidRDefault="00E671A4">
      <w:pPr>
        <w:shd w:val="clear" w:color="auto" w:fill="FFFFFF"/>
        <w:ind w:hanging="210"/>
        <w:divId w:val="1717509731"/>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Procedimientos de gestión colaborativa de conflictos.</w:t>
      </w:r>
      <w:r>
        <w:rPr>
          <w:rFonts w:ascii="Segoe UI" w:eastAsia="Times New Roman" w:hAnsi="Segoe UI" w:cs="Segoe UI"/>
          <w:color w:val="212529"/>
        </w:rPr>
        <w:br/>
        <w:t>6.</w:t>
      </w:r>
    </w:p>
    <w:p w:rsidR="00E671A4" w:rsidRDefault="00E671A4">
      <w:pPr>
        <w:shd w:val="clear" w:color="auto" w:fill="FFFFFF"/>
        <w:ind w:hanging="210"/>
        <w:divId w:val="1239899048"/>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Estrategias de prevención y protocolo de actuación frente a situaciones de maltrato o acoso escolar o </w:t>
      </w:r>
      <w:r>
        <w:rPr>
          <w:rFonts w:ascii="Segoe UI" w:eastAsia="Times New Roman" w:hAnsi="Segoe UI" w:cs="Segoe UI"/>
          <w:b/>
          <w:bCs/>
          <w:color w:val="0A132D"/>
        </w:rPr>
        <w:t>violencia</w:t>
      </w:r>
      <w:r>
        <w:rPr>
          <w:rFonts w:ascii="Segoe UI" w:eastAsia="Times New Roman" w:hAnsi="Segoe UI" w:cs="Segoe UI"/>
          <w:color w:val="212529"/>
        </w:rPr>
        <w:t> entre miembros de la comunidad educativa.</w:t>
      </w:r>
      <w:r>
        <w:rPr>
          <w:rFonts w:ascii="Segoe UI" w:eastAsia="Times New Roman" w:hAnsi="Segoe UI" w:cs="Segoe UI"/>
          <w:color w:val="212529"/>
        </w:rPr>
        <w:br/>
        <w:t>7.</w:t>
      </w:r>
    </w:p>
    <w:p w:rsidR="00E671A4" w:rsidRDefault="00E671A4">
      <w:pPr>
        <w:shd w:val="clear" w:color="auto" w:fill="FFFFFF"/>
        <w:ind w:hanging="210"/>
        <w:divId w:val="1585453402"/>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Regulaciones relativas a la existencia y funcionamiento de instancias de participación y los mecanismos de coordinación entre estas y los establecimientos.</w:t>
      </w:r>
      <w:r>
        <w:rPr>
          <w:rFonts w:ascii="Segoe UI" w:eastAsia="Times New Roman" w:hAnsi="Segoe UI" w:cs="Segoe UI"/>
          <w:color w:val="212529"/>
        </w:rPr>
        <w:br/>
      </w:r>
      <w:r>
        <w:rPr>
          <w:rFonts w:ascii="Segoe UI" w:eastAsia="Times New Roman" w:hAnsi="Segoe UI" w:cs="Segoe UI"/>
          <w:color w:val="212529"/>
        </w:rPr>
        <w:br/>
        <w:t>Fuente: Resolución N°482. Circular sobre Reglamento interno Educación Básica y Media, 2018.</w:t>
      </w:r>
    </w:p>
    <w:p w:rsidR="00E671A4" w:rsidRDefault="00E671A4">
      <w:pPr>
        <w:shd w:val="clear" w:color="auto" w:fill="FFFFFF"/>
        <w:jc w:val="center"/>
        <w:divId w:val="197532737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3D9E837B" wp14:editId="6F97271A">
                <wp:extent cx="5755005" cy="4445"/>
                <wp:effectExtent l="0" t="31750" r="0" b="36830"/>
                <wp:docPr id="1310087503"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BC2D7F" id="Rectángulo 25"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03102891"/>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11.</w:t>
      </w:r>
    </w:p>
    <w:p w:rsidR="00E671A4" w:rsidRDefault="00E671A4">
      <w:pPr>
        <w:pStyle w:val="Ttulo5"/>
        <w:shd w:val="clear" w:color="auto" w:fill="FFFFFF"/>
        <w:spacing w:before="0" w:after="300"/>
        <w:divId w:val="203102891"/>
        <w:rPr>
          <w:rFonts w:ascii="Segoe UI" w:eastAsia="Times New Roman" w:hAnsi="Segoe UI" w:cs="Segoe UI"/>
          <w:b/>
          <w:bCs/>
          <w:color w:val="52586A"/>
        </w:rPr>
      </w:pPr>
      <w:r>
        <w:rPr>
          <w:rFonts w:ascii="Segoe UI" w:eastAsia="Times New Roman" w:hAnsi="Segoe UI" w:cs="Segoe UI"/>
          <w:b/>
          <w:bCs/>
          <w:color w:val="52586A"/>
        </w:rPr>
        <w:t>¿Existe alguna obligación para que los establecimientos educacionales implementen estrategias para prevenir el maltrato escolar?</w:t>
      </w:r>
    </w:p>
    <w:p w:rsidR="00E671A4" w:rsidRDefault="00E671A4">
      <w:pPr>
        <w:pStyle w:val="respuesta"/>
        <w:shd w:val="clear" w:color="auto" w:fill="FFFFFF"/>
        <w:spacing w:before="0" w:beforeAutospacing="0"/>
        <w:jc w:val="both"/>
        <w:divId w:val="1647080770"/>
        <w:rPr>
          <w:rFonts w:ascii="Segoe UI" w:hAnsi="Segoe UI" w:cs="Segoe UI"/>
          <w:color w:val="333333"/>
        </w:rPr>
      </w:pPr>
      <w:r>
        <w:rPr>
          <w:rFonts w:ascii="Segoe UI" w:hAnsi="Segoe UI" w:cs="Segoe UI"/>
          <w:color w:val="333333"/>
        </w:rPr>
        <w:t>Si, los establecimientos deberán incorporar estrategias de información y capacitación para prevenir la </w:t>
      </w:r>
      <w:r>
        <w:rPr>
          <w:rFonts w:ascii="Segoe UI" w:hAnsi="Segoe UI" w:cs="Segoe UI"/>
          <w:b/>
          <w:bCs/>
          <w:color w:val="0A132D"/>
        </w:rPr>
        <w:t>violencia</w:t>
      </w:r>
      <w:r>
        <w:rPr>
          <w:rFonts w:ascii="Segoe UI" w:hAnsi="Segoe UI" w:cs="Segoe UI"/>
          <w:color w:val="333333"/>
        </w:rPr>
        <w:t> entre miembros de la comunidad educativa y deberá llevar un registro de dichas actividades, las que podrán ser fiscalizadas por la Superintendencia, por lo que los establecimientos deberán conservar los documentos que acrediten su realización, por ejemplo, un acta firmada por todos los asistentes a la charla informativa y el material utilizado.</w:t>
      </w:r>
    </w:p>
    <w:p w:rsidR="00E671A4" w:rsidRDefault="00E671A4">
      <w:pPr>
        <w:shd w:val="clear" w:color="auto" w:fill="FFFFFF"/>
        <w:jc w:val="center"/>
        <w:divId w:val="76718971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w:lastRenderedPageBreak/>
        <mc:AlternateContent>
          <mc:Choice Requires="wps">
            <w:drawing>
              <wp:inline distT="0" distB="0" distL="0" distR="0" wp14:anchorId="0526ED2A" wp14:editId="05F05D97">
                <wp:extent cx="5755005" cy="4445"/>
                <wp:effectExtent l="0" t="31750" r="0" b="36830"/>
                <wp:docPr id="1879051630"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65BB42" id="Rectángulo 24"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187062451"/>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12.</w:t>
      </w:r>
    </w:p>
    <w:p w:rsidR="00E671A4" w:rsidRDefault="00E671A4">
      <w:pPr>
        <w:pStyle w:val="Ttulo5"/>
        <w:shd w:val="clear" w:color="auto" w:fill="FFFFFF"/>
        <w:spacing w:before="0" w:after="300"/>
        <w:divId w:val="1187062451"/>
        <w:rPr>
          <w:rFonts w:ascii="Segoe UI" w:eastAsia="Times New Roman" w:hAnsi="Segoe UI" w:cs="Segoe UI"/>
          <w:b/>
          <w:bCs/>
          <w:color w:val="52586A"/>
        </w:rPr>
      </w:pPr>
      <w:r>
        <w:rPr>
          <w:rFonts w:ascii="Segoe UI" w:eastAsia="Times New Roman" w:hAnsi="Segoe UI" w:cs="Segoe UI"/>
          <w:b/>
          <w:bCs/>
          <w:color w:val="52586A"/>
        </w:rPr>
        <w:t>¿Cuál es la función de los Consejos Escolares o Comité para la Buena Convivencia Escolar?</w:t>
      </w:r>
    </w:p>
    <w:p w:rsidR="00E671A4" w:rsidRDefault="00E671A4">
      <w:pPr>
        <w:pStyle w:val="respuesta"/>
        <w:shd w:val="clear" w:color="auto" w:fill="FFFFFF"/>
        <w:spacing w:before="0" w:beforeAutospacing="0"/>
        <w:jc w:val="both"/>
        <w:divId w:val="37125581"/>
        <w:rPr>
          <w:rFonts w:ascii="Segoe UI" w:hAnsi="Segoe UI" w:cs="Segoe UI"/>
          <w:color w:val="333333"/>
        </w:rPr>
      </w:pPr>
      <w:r>
        <w:rPr>
          <w:rFonts w:ascii="Segoe UI" w:hAnsi="Segoe UI" w:cs="Segoe UI"/>
          <w:color w:val="333333"/>
        </w:rPr>
        <w:t>Los establecimientos educacionales subvencionados por el Estado sean particulares subvencionados o municipales, están legalmente obligados a constituir un Consejo Escolar, mientras que los establecimientos particulares pagados deben crear un Comité de Buena Convivencia Escolar u otra entidad de similares características.</w:t>
      </w:r>
      <w:r>
        <w:rPr>
          <w:rFonts w:ascii="Segoe UI" w:hAnsi="Segoe UI" w:cs="Segoe UI"/>
          <w:color w:val="333333"/>
        </w:rPr>
        <w:br/>
        <w:t>Estas instancias tienen la tarea de cumplir con las funciones de promoción de la buena convivencia escolar y prevenir toda forma de </w:t>
      </w:r>
      <w:r>
        <w:rPr>
          <w:rFonts w:ascii="Segoe UI" w:hAnsi="Segoe UI" w:cs="Segoe UI"/>
          <w:b/>
          <w:bCs/>
          <w:color w:val="0A132D"/>
        </w:rPr>
        <w:t>violencia</w:t>
      </w:r>
      <w:r>
        <w:rPr>
          <w:rFonts w:ascii="Segoe UI" w:hAnsi="Segoe UI" w:cs="Segoe UI"/>
          <w:color w:val="333333"/>
        </w:rPr>
        <w:t> física o psicológica, agresiones u hostigamientos, causadas a través de cualquier medio, incluidos medios digitales (redes sociales, páginas de internet, videos, etc.).</w:t>
      </w:r>
    </w:p>
    <w:p w:rsidR="00E671A4" w:rsidRDefault="00E671A4">
      <w:pPr>
        <w:shd w:val="clear" w:color="auto" w:fill="FFFFFF"/>
        <w:jc w:val="center"/>
        <w:divId w:val="1303850461"/>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416511D1" wp14:editId="58FD183F">
                <wp:extent cx="5755005" cy="4445"/>
                <wp:effectExtent l="0" t="31750" r="0" b="36830"/>
                <wp:docPr id="1244414502"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33AD3C" id="Rectángulo 23"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181745835"/>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13.</w:t>
      </w:r>
    </w:p>
    <w:p w:rsidR="00E671A4" w:rsidRDefault="00E671A4">
      <w:pPr>
        <w:pStyle w:val="Ttulo5"/>
        <w:shd w:val="clear" w:color="auto" w:fill="FFFFFF"/>
        <w:spacing w:before="0" w:after="300"/>
        <w:divId w:val="1181745835"/>
        <w:rPr>
          <w:rFonts w:ascii="Segoe UI" w:eastAsia="Times New Roman" w:hAnsi="Segoe UI" w:cs="Segoe UI"/>
          <w:b/>
          <w:bCs/>
          <w:color w:val="52586A"/>
        </w:rPr>
      </w:pPr>
      <w:r>
        <w:rPr>
          <w:rFonts w:ascii="Segoe UI" w:eastAsia="Times New Roman" w:hAnsi="Segoe UI" w:cs="Segoe UI"/>
          <w:b/>
          <w:bCs/>
          <w:color w:val="52586A"/>
        </w:rPr>
        <w:t xml:space="preserve">¿Cuál es la función del comité de buena convivencia, según establece la Circular de Reglamentos Internos para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524557412"/>
        <w:rPr>
          <w:rFonts w:ascii="Segoe UI" w:hAnsi="Segoe UI" w:cs="Segoe UI"/>
          <w:color w:val="333333"/>
        </w:rPr>
      </w:pPr>
      <w:r>
        <w:rPr>
          <w:rFonts w:ascii="Segoe UI" w:hAnsi="Segoe UI" w:cs="Segoe UI"/>
          <w:color w:val="333333"/>
        </w:rPr>
        <w:t>Cumplir con las funciones de promoción de la buena convivencia escolar y prevenir toda forma de </w:t>
      </w:r>
      <w:r>
        <w:rPr>
          <w:rFonts w:ascii="Segoe UI" w:hAnsi="Segoe UI" w:cs="Segoe UI"/>
          <w:b/>
          <w:bCs/>
          <w:color w:val="0A132D"/>
        </w:rPr>
        <w:t>violencia</w:t>
      </w:r>
      <w:r>
        <w:rPr>
          <w:rFonts w:ascii="Segoe UI" w:hAnsi="Segoe UI" w:cs="Segoe UI"/>
          <w:color w:val="333333"/>
        </w:rPr>
        <w:t> física o psicológica, agresiones u hostigamientos, causadas a través de cualquier medio, incluidos medios digitales (redes sociales, páginas de internet, videos, etc.).</w:t>
      </w:r>
    </w:p>
    <w:p w:rsidR="00E671A4" w:rsidRDefault="00E671A4">
      <w:pPr>
        <w:shd w:val="clear" w:color="auto" w:fill="FFFFFF"/>
        <w:jc w:val="center"/>
        <w:divId w:val="1857765534"/>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5D69432F" wp14:editId="0D720A58">
                <wp:extent cx="5755005" cy="4445"/>
                <wp:effectExtent l="0" t="31750" r="0" b="36830"/>
                <wp:docPr id="112602604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7BC78A" id="Rectángulo 22"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099983051"/>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14.</w:t>
      </w:r>
    </w:p>
    <w:p w:rsidR="00E671A4" w:rsidRDefault="00E671A4">
      <w:pPr>
        <w:pStyle w:val="Ttulo5"/>
        <w:shd w:val="clear" w:color="auto" w:fill="FFFFFF"/>
        <w:spacing w:before="0" w:after="300"/>
        <w:divId w:val="1099983051"/>
        <w:rPr>
          <w:rFonts w:ascii="Segoe UI" w:eastAsia="Times New Roman" w:hAnsi="Segoe UI" w:cs="Segoe UI"/>
          <w:b/>
          <w:bCs/>
          <w:color w:val="52586A"/>
        </w:rPr>
      </w:pPr>
      <w:r>
        <w:rPr>
          <w:rFonts w:ascii="Segoe UI" w:eastAsia="Times New Roman" w:hAnsi="Segoe UI" w:cs="Segoe UI"/>
          <w:b/>
          <w:bCs/>
          <w:color w:val="52586A"/>
        </w:rPr>
        <w:t xml:space="preserve">¿Cuál es la función del Consejo Escolar, según establece la Circular de Reglamentos Internos para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1987395350"/>
        <w:rPr>
          <w:rFonts w:ascii="Segoe UI" w:hAnsi="Segoe UI" w:cs="Segoe UI"/>
          <w:color w:val="333333"/>
        </w:rPr>
      </w:pPr>
      <w:r>
        <w:rPr>
          <w:rFonts w:ascii="Segoe UI" w:hAnsi="Segoe UI" w:cs="Segoe UI"/>
          <w:color w:val="333333"/>
        </w:rPr>
        <w:t>Cumplir con las funciones de promoción de la buena convivencia escolar y prevenir toda forma de </w:t>
      </w:r>
      <w:r>
        <w:rPr>
          <w:rFonts w:ascii="Segoe UI" w:hAnsi="Segoe UI" w:cs="Segoe UI"/>
          <w:b/>
          <w:bCs/>
          <w:color w:val="0A132D"/>
        </w:rPr>
        <w:t>violencia</w:t>
      </w:r>
      <w:r>
        <w:rPr>
          <w:rFonts w:ascii="Segoe UI" w:hAnsi="Segoe UI" w:cs="Segoe UI"/>
          <w:color w:val="333333"/>
        </w:rPr>
        <w:t xml:space="preserve"> física o psicológica, agresiones u hostigamientos, </w:t>
      </w:r>
      <w:r>
        <w:rPr>
          <w:rFonts w:ascii="Segoe UI" w:hAnsi="Segoe UI" w:cs="Segoe UI"/>
          <w:color w:val="333333"/>
        </w:rPr>
        <w:lastRenderedPageBreak/>
        <w:t>causadas a través de cualquier medio, incluidos medios digitales (redes sociales, páginas de internet, videos, etc.).</w:t>
      </w:r>
    </w:p>
    <w:p w:rsidR="00E671A4" w:rsidRDefault="00E671A4">
      <w:pPr>
        <w:shd w:val="clear" w:color="auto" w:fill="FFFFFF"/>
        <w:jc w:val="center"/>
        <w:divId w:val="1463302569"/>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A434E1F" wp14:editId="476A6023">
                <wp:extent cx="5755005" cy="4445"/>
                <wp:effectExtent l="0" t="31750" r="0" b="36830"/>
                <wp:docPr id="1386584352"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2F7A85" id="Rectángulo 21"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9171854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15.</w:t>
      </w:r>
    </w:p>
    <w:p w:rsidR="00E671A4" w:rsidRDefault="00E671A4">
      <w:pPr>
        <w:pStyle w:val="Ttulo5"/>
        <w:shd w:val="clear" w:color="auto" w:fill="FFFFFF"/>
        <w:spacing w:before="0" w:after="300"/>
        <w:divId w:val="291718543"/>
        <w:rPr>
          <w:rFonts w:ascii="Segoe UI" w:eastAsia="Times New Roman" w:hAnsi="Segoe UI" w:cs="Segoe UI"/>
          <w:b/>
          <w:bCs/>
          <w:color w:val="52586A"/>
        </w:rPr>
      </w:pPr>
      <w:r>
        <w:rPr>
          <w:rFonts w:ascii="Segoe UI" w:eastAsia="Times New Roman" w:hAnsi="Segoe UI" w:cs="Segoe UI"/>
          <w:b/>
          <w:bCs/>
          <w:color w:val="52586A"/>
        </w:rPr>
        <w:t>¿Qué requisitos de idoneidad debe cumplir el personal que trabaje en un establecimiento educacional?</w:t>
      </w:r>
    </w:p>
    <w:p w:rsidR="00E671A4" w:rsidRDefault="00E671A4">
      <w:pPr>
        <w:pStyle w:val="respuesta"/>
        <w:shd w:val="clear" w:color="auto" w:fill="FFFFFF"/>
        <w:spacing w:before="0" w:beforeAutospacing="0"/>
        <w:jc w:val="both"/>
        <w:divId w:val="247351518"/>
        <w:rPr>
          <w:rFonts w:ascii="Segoe UI" w:hAnsi="Segoe UI" w:cs="Segoe UI"/>
          <w:color w:val="333333"/>
        </w:rPr>
      </w:pPr>
      <w:r>
        <w:rPr>
          <w:rFonts w:ascii="Segoe UI" w:hAnsi="Segoe UI" w:cs="Segoe UI"/>
          <w:color w:val="333333"/>
        </w:rPr>
        <w:t>Debemos distinguir, los docentes deben cumplir con idoneidad profesional, que consiste en contar con un título profesional de profesor de educación general básica otorgado por una escuela normal, universidad o instituto profesional de educación superior estatal o reconocido por el Estado o esté habilitado para ejercer la función docente e idoneidad moral, entendiéndose por tal no haber sido condenado por crimen o simple delito de aquellos a que se refiere el Título VII y los párrafos 1 y 2 del Título VIII del libro segundo del Código Penal, o la Ley N° 20.000, que sanciona el tráfico ilícito de estupefacientes, la Ley N° 20.066, que sanciona la </w:t>
      </w:r>
      <w:r>
        <w:rPr>
          <w:rFonts w:ascii="Segoe UI" w:hAnsi="Segoe UI" w:cs="Segoe UI"/>
          <w:b/>
          <w:bCs/>
          <w:color w:val="0A132D"/>
        </w:rPr>
        <w:t>violencia</w:t>
      </w:r>
      <w:r>
        <w:rPr>
          <w:rFonts w:ascii="Segoe UI" w:hAnsi="Segoe UI" w:cs="Segoe UI"/>
          <w:color w:val="333333"/>
        </w:rPr>
        <w:t> intrafamiliar, la Ley N° 16.618 respecto a menores de edad, la Ley N° 19.325 que establece procedimiento y sanciones relativos a los actos de </w:t>
      </w:r>
      <w:r>
        <w:rPr>
          <w:rFonts w:ascii="Segoe UI" w:hAnsi="Segoe UI" w:cs="Segoe UI"/>
          <w:b/>
          <w:bCs/>
          <w:color w:val="0A132D"/>
        </w:rPr>
        <w:t>violencia</w:t>
      </w:r>
      <w:r>
        <w:rPr>
          <w:rFonts w:ascii="Segoe UI" w:hAnsi="Segoe UI" w:cs="Segoe UI"/>
          <w:color w:val="333333"/>
        </w:rPr>
        <w:t> intrafamiliar, la Ley N° 19.366 que sanciona el tráfico de estupefacientes y sustancias psicotrópicas y la Ley N° 20.005 que tipifica y sanciona el acoso sexual.</w:t>
      </w:r>
      <w:r>
        <w:rPr>
          <w:rFonts w:ascii="Segoe UI" w:hAnsi="Segoe UI" w:cs="Segoe UI"/>
          <w:color w:val="333333"/>
        </w:rPr>
        <w:br/>
        <w:t>Los asistentes de la educación por su parte deben cumplir con idoneidad profesional, para las funciones que así lo requieran, idoneidad moral e idoneidad psicológica, esta última sobre la base de un informe que deberá emitir el Servicio de Salud correspondiente. Este requisito sólo será aplicable para los asistentes de la educación contratados a partir del día 19 de enero de 2008.</w:t>
      </w:r>
    </w:p>
    <w:p w:rsidR="00E671A4" w:rsidRDefault="00E671A4">
      <w:pPr>
        <w:shd w:val="clear" w:color="auto" w:fill="FFFFFF"/>
        <w:jc w:val="center"/>
        <w:divId w:val="67136977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7318D240" wp14:editId="17EA6D41">
                <wp:extent cx="5755005" cy="4445"/>
                <wp:effectExtent l="0" t="31750" r="0" b="36830"/>
                <wp:docPr id="189030702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12C39A" id="Rectángulo 20"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4761912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16.</w:t>
      </w:r>
    </w:p>
    <w:p w:rsidR="00E671A4" w:rsidRDefault="00E671A4">
      <w:pPr>
        <w:pStyle w:val="Ttulo5"/>
        <w:shd w:val="clear" w:color="auto" w:fill="FFFFFF"/>
        <w:spacing w:before="0" w:after="300"/>
        <w:divId w:val="247619120"/>
        <w:rPr>
          <w:rFonts w:ascii="Segoe UI" w:eastAsia="Times New Roman" w:hAnsi="Segoe UI" w:cs="Segoe UI"/>
          <w:b/>
          <w:bCs/>
          <w:color w:val="52586A"/>
        </w:rPr>
      </w:pPr>
      <w:r>
        <w:rPr>
          <w:rFonts w:ascii="Segoe UI" w:eastAsia="Times New Roman" w:hAnsi="Segoe UI" w:cs="Segoe UI"/>
          <w:b/>
          <w:bCs/>
          <w:color w:val="52586A"/>
        </w:rPr>
        <w:t>¿Qué se entiende por 'buena convivencia escolar'?</w:t>
      </w:r>
    </w:p>
    <w:p w:rsidR="00E671A4" w:rsidRDefault="00E671A4">
      <w:pPr>
        <w:pStyle w:val="respuesta"/>
        <w:shd w:val="clear" w:color="auto" w:fill="FFFFFF"/>
        <w:spacing w:before="0" w:beforeAutospacing="0"/>
        <w:jc w:val="both"/>
        <w:divId w:val="700132836"/>
        <w:rPr>
          <w:rFonts w:ascii="Segoe UI" w:hAnsi="Segoe UI" w:cs="Segoe UI"/>
          <w:color w:val="333333"/>
        </w:rPr>
      </w:pPr>
      <w:r>
        <w:rPr>
          <w:rFonts w:ascii="Segoe UI" w:hAnsi="Segoe UI" w:cs="Segoe UI"/>
          <w:color w:val="333333"/>
        </w:rPr>
        <w:t>La ley N°20.536 sobre </w:t>
      </w:r>
      <w:r>
        <w:rPr>
          <w:rFonts w:ascii="Segoe UI" w:hAnsi="Segoe UI" w:cs="Segoe UI"/>
          <w:b/>
          <w:bCs/>
          <w:color w:val="0A132D"/>
        </w:rPr>
        <w:t>violencia</w:t>
      </w:r>
      <w:r>
        <w:rPr>
          <w:rFonts w:ascii="Segoe UI" w:hAnsi="Segoe UI" w:cs="Segoe UI"/>
          <w:color w:val="333333"/>
        </w:rPr>
        <w:t xml:space="preserve"> Escolar señala que se entenderá por buena convivencia escolar, la coexistencia armónica de los miembros de la comunidad educativa, que supone una interrelación positiva entre ellos y permite el adecuado </w:t>
      </w:r>
      <w:r>
        <w:rPr>
          <w:rFonts w:ascii="Segoe UI" w:hAnsi="Segoe UI" w:cs="Segoe UI"/>
          <w:color w:val="333333"/>
        </w:rPr>
        <w:lastRenderedPageBreak/>
        <w:t>cumplimiento de los objetivos educativos en un clima que propicia el desarrollo integral de los estudiantes.</w:t>
      </w:r>
      <w:r>
        <w:rPr>
          <w:rFonts w:ascii="Segoe UI" w:hAnsi="Segoe UI" w:cs="Segoe UI"/>
          <w:color w:val="333333"/>
        </w:rPr>
        <w:br/>
      </w:r>
      <w:r>
        <w:rPr>
          <w:rFonts w:ascii="Segoe UI" w:hAnsi="Segoe UI" w:cs="Segoe UI"/>
          <w:color w:val="333333"/>
        </w:rPr>
        <w:br/>
        <w:t>En el siguiente enlace podrá acceder a la Ley N°20.536:</w:t>
      </w:r>
      <w:r>
        <w:rPr>
          <w:rFonts w:ascii="Segoe UI" w:hAnsi="Segoe UI" w:cs="Segoe UI"/>
          <w:color w:val="333333"/>
        </w:rPr>
        <w:br/>
        <w:t>https://bcn.cl/2f9eq</w:t>
      </w:r>
    </w:p>
    <w:p w:rsidR="00E671A4" w:rsidRDefault="00E671A4">
      <w:pPr>
        <w:shd w:val="clear" w:color="auto" w:fill="FFFFFF"/>
        <w:jc w:val="center"/>
        <w:divId w:val="1821657915"/>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A46DD09" wp14:editId="3673419A">
                <wp:extent cx="5755005" cy="4445"/>
                <wp:effectExtent l="0" t="31750" r="0" b="36830"/>
                <wp:docPr id="1627216411"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BD7FD9" id="Rectángulo 19"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33203190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17.</w:t>
      </w:r>
    </w:p>
    <w:p w:rsidR="00E671A4" w:rsidRDefault="00E671A4">
      <w:pPr>
        <w:pStyle w:val="Ttulo5"/>
        <w:shd w:val="clear" w:color="auto" w:fill="FFFFFF"/>
        <w:spacing w:before="0" w:after="300"/>
        <w:divId w:val="332031903"/>
        <w:rPr>
          <w:rFonts w:ascii="Segoe UI" w:eastAsia="Times New Roman" w:hAnsi="Segoe UI" w:cs="Segoe UI"/>
          <w:b/>
          <w:bCs/>
          <w:color w:val="52586A"/>
        </w:rPr>
      </w:pPr>
      <w:r>
        <w:rPr>
          <w:rFonts w:ascii="Segoe UI" w:eastAsia="Times New Roman" w:hAnsi="Segoe UI" w:cs="Segoe UI"/>
          <w:b/>
          <w:bCs/>
          <w:color w:val="52586A"/>
        </w:rPr>
        <w:t xml:space="preserve">¿Qué entendemos por situaciones de riesgo de vulneración de derechos, según establece la Circular de Reglamentos Internos para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w:t>
      </w:r>
    </w:p>
    <w:p w:rsidR="00E671A4" w:rsidRDefault="00E671A4">
      <w:pPr>
        <w:pStyle w:val="respuesta"/>
        <w:shd w:val="clear" w:color="auto" w:fill="FFFFFF"/>
        <w:spacing w:before="0" w:beforeAutospacing="0"/>
        <w:jc w:val="both"/>
        <w:divId w:val="750273341"/>
        <w:rPr>
          <w:rFonts w:ascii="Segoe UI" w:hAnsi="Segoe UI" w:cs="Segoe UI"/>
          <w:color w:val="333333"/>
        </w:rPr>
      </w:pPr>
      <w:r>
        <w:rPr>
          <w:rFonts w:ascii="Segoe UI" w:hAnsi="Segoe UI" w:cs="Segoe UI"/>
          <w:color w:val="333333"/>
        </w:rPr>
        <w:t>Son situaciones de riesgo de vulneración de derechos de los párvulos aquellas en que se atenta contra los derechos de los niños y niñas que son parte de la comunidad educativa, que no se configuran como delitos o hechos de connotación sexual. Son ejemplo de estas situaciones: </w:t>
      </w:r>
      <w:r>
        <w:rPr>
          <w:rFonts w:ascii="Segoe UI" w:hAnsi="Segoe UI" w:cs="Segoe UI"/>
          <w:color w:val="333333"/>
        </w:rPr>
        <w:br/>
        <w:t>(i) cuando no se atienden las necesidades básicas como la alimentación, vestuario, vivienda y/o educación; </w:t>
      </w:r>
      <w:r>
        <w:rPr>
          <w:rFonts w:ascii="Segoe UI" w:hAnsi="Segoe UI" w:cs="Segoe UI"/>
          <w:color w:val="333333"/>
        </w:rPr>
        <w:br/>
        <w:t>(ii) cuando no se proporciona atención médica básica, o no se brinda protección y/o se le expone ante situaciones de peligro o riesgo; </w:t>
      </w:r>
      <w:r>
        <w:rPr>
          <w:rFonts w:ascii="Segoe UI" w:hAnsi="Segoe UI" w:cs="Segoe UI"/>
          <w:color w:val="333333"/>
        </w:rPr>
        <w:br/>
        <w:t>(iii) cuando no se atienden las necesidades psicológicas o emocionales; </w:t>
      </w:r>
      <w:r>
        <w:rPr>
          <w:rFonts w:ascii="Segoe UI" w:hAnsi="Segoe UI" w:cs="Segoe UI"/>
          <w:color w:val="333333"/>
        </w:rPr>
        <w:br/>
        <w:t>(iv) cuando existe abandono, y/o cuando se les expone a hechos de </w:t>
      </w:r>
      <w:r>
        <w:rPr>
          <w:rFonts w:ascii="Segoe UI" w:hAnsi="Segoe UI" w:cs="Segoe UI"/>
          <w:b/>
          <w:bCs/>
          <w:color w:val="0A132D"/>
        </w:rPr>
        <w:t>violencia</w:t>
      </w:r>
      <w:r>
        <w:rPr>
          <w:rFonts w:ascii="Segoe UI" w:hAnsi="Segoe UI" w:cs="Segoe UI"/>
          <w:color w:val="333333"/>
        </w:rPr>
        <w:t> o de uso de drogas.</w:t>
      </w:r>
    </w:p>
    <w:p w:rsidR="00E671A4" w:rsidRDefault="00E671A4">
      <w:pPr>
        <w:shd w:val="clear" w:color="auto" w:fill="FFFFFF"/>
        <w:jc w:val="center"/>
        <w:divId w:val="2009863605"/>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B9A5872" wp14:editId="05EFE89B">
                <wp:extent cx="5755005" cy="4445"/>
                <wp:effectExtent l="0" t="31750" r="0" b="36830"/>
                <wp:docPr id="949535630"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CC4086" id="Rectángulo 18"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743748047"/>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18.</w:t>
      </w:r>
    </w:p>
    <w:p w:rsidR="00E671A4" w:rsidRDefault="00E671A4">
      <w:pPr>
        <w:pStyle w:val="Ttulo5"/>
        <w:shd w:val="clear" w:color="auto" w:fill="FFFFFF"/>
        <w:spacing w:before="0" w:after="300"/>
        <w:divId w:val="1743748047"/>
        <w:rPr>
          <w:rFonts w:ascii="Segoe UI" w:eastAsia="Times New Roman" w:hAnsi="Segoe UI" w:cs="Segoe UI"/>
          <w:b/>
          <w:bCs/>
          <w:color w:val="52586A"/>
        </w:rPr>
      </w:pPr>
      <w:r>
        <w:rPr>
          <w:rFonts w:ascii="Segoe UI" w:eastAsia="Times New Roman" w:hAnsi="Segoe UI" w:cs="Segoe UI"/>
          <w:b/>
          <w:bCs/>
          <w:color w:val="52586A"/>
        </w:rPr>
        <w:t xml:space="preserve">¿Qué impedimentos respecto del personal existen para establecimientos de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 xml:space="preserve"> que optan a la Autorización de Funcionamiento?</w:t>
      </w:r>
    </w:p>
    <w:p w:rsidR="00E671A4" w:rsidRDefault="00E671A4">
      <w:pPr>
        <w:pStyle w:val="respuesta"/>
        <w:shd w:val="clear" w:color="auto" w:fill="FFFFFF"/>
        <w:spacing w:before="0" w:beforeAutospacing="0"/>
        <w:jc w:val="both"/>
        <w:divId w:val="1587571542"/>
        <w:rPr>
          <w:rFonts w:ascii="Segoe UI" w:hAnsi="Segoe UI" w:cs="Segoe UI"/>
          <w:color w:val="333333"/>
        </w:rPr>
      </w:pPr>
      <w:r>
        <w:rPr>
          <w:rFonts w:ascii="Segoe UI" w:hAnsi="Segoe UI" w:cs="Segoe UI"/>
          <w:color w:val="333333"/>
        </w:rPr>
        <w:t xml:space="preserve">Según el Artículo 10 del Decreto N°128, no podrán desempeñarse en establecimientos de educación </w:t>
      </w:r>
      <w:proofErr w:type="spellStart"/>
      <w:r>
        <w:rPr>
          <w:rFonts w:ascii="Segoe UI" w:hAnsi="Segoe UI" w:cs="Segoe UI"/>
          <w:color w:val="333333"/>
        </w:rPr>
        <w:t>Parvularia</w:t>
      </w:r>
      <w:proofErr w:type="spellEnd"/>
      <w:r>
        <w:rPr>
          <w:rFonts w:ascii="Segoe UI" w:hAnsi="Segoe UI" w:cs="Segoe UI"/>
          <w:color w:val="333333"/>
        </w:rPr>
        <w:t xml:space="preserve"> aquellas personas que se encuentren en alguna de las siguientes situaciones:</w:t>
      </w:r>
      <w:r>
        <w:rPr>
          <w:rFonts w:ascii="Segoe UI" w:hAnsi="Segoe UI" w:cs="Segoe UI"/>
          <w:color w:val="333333"/>
        </w:rPr>
        <w:br/>
        <w:t xml:space="preserve">a) Haber sido condenadas por crimen o simple delito de aquellos establecidos en </w:t>
      </w:r>
      <w:r>
        <w:rPr>
          <w:rFonts w:ascii="Segoe UI" w:hAnsi="Segoe UI" w:cs="Segoe UI"/>
          <w:color w:val="333333"/>
        </w:rPr>
        <w:lastRenderedPageBreak/>
        <w:t>el Título VII o en los Párrafos 1 y 2 del Título VIII del Libro II del Código Penal; en la ley Nº 20.000, que sanciona el tráfico ilícito de estupefacientes y sustancias sicotrópicas, o en la ley Nº 20.066, que sanciona la </w:t>
      </w:r>
      <w:r>
        <w:rPr>
          <w:rFonts w:ascii="Segoe UI" w:hAnsi="Segoe UI" w:cs="Segoe UI"/>
          <w:b/>
          <w:bCs/>
          <w:color w:val="0A132D"/>
        </w:rPr>
        <w:t>violencia</w:t>
      </w:r>
      <w:r>
        <w:rPr>
          <w:rFonts w:ascii="Segoe UI" w:hAnsi="Segoe UI" w:cs="Segoe UI"/>
          <w:color w:val="333333"/>
        </w:rPr>
        <w:t> intrafamiliar.</w:t>
      </w:r>
      <w:r>
        <w:rPr>
          <w:rFonts w:ascii="Segoe UI" w:hAnsi="Segoe UI" w:cs="Segoe UI"/>
          <w:color w:val="333333"/>
        </w:rPr>
        <w:br/>
        <w:t>b) Haber sido condenadas a inhabilitación absoluta perpetua para cargos, empleos, oficios o profesiones ejercidos en ámbitos educacionales o que involucren una relación directa y habitual con personas menores de edad, a que se refiere el artículo 39 bis del Código Penal.</w:t>
      </w:r>
    </w:p>
    <w:p w:rsidR="00E671A4" w:rsidRDefault="00E671A4">
      <w:pPr>
        <w:shd w:val="clear" w:color="auto" w:fill="FFFFFF"/>
        <w:jc w:val="center"/>
        <w:divId w:val="138760891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5B3FCD67" wp14:editId="726C785F">
                <wp:extent cx="5755005" cy="4445"/>
                <wp:effectExtent l="0" t="31750" r="0" b="36830"/>
                <wp:docPr id="1108332643"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68D07C" id="Rectángulo 17"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66763235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19.</w:t>
      </w:r>
    </w:p>
    <w:p w:rsidR="00E671A4" w:rsidRDefault="00E671A4">
      <w:pPr>
        <w:pStyle w:val="Ttulo5"/>
        <w:shd w:val="clear" w:color="auto" w:fill="FFFFFF"/>
        <w:spacing w:before="0" w:after="300"/>
        <w:divId w:val="1667632353"/>
        <w:rPr>
          <w:rFonts w:ascii="Segoe UI" w:eastAsia="Times New Roman" w:hAnsi="Segoe UI" w:cs="Segoe UI"/>
          <w:b/>
          <w:bCs/>
          <w:color w:val="52586A"/>
        </w:rPr>
      </w:pPr>
      <w:r>
        <w:rPr>
          <w:rFonts w:ascii="Segoe UI" w:eastAsia="Times New Roman" w:hAnsi="Segoe UI" w:cs="Segoe UI"/>
          <w:b/>
          <w:bCs/>
          <w:color w:val="52586A"/>
        </w:rPr>
        <w:t>¿Cuáles son los requisitos para ejercer el cargo de director en un establecimiento educacional?</w:t>
      </w:r>
    </w:p>
    <w:p w:rsidR="00E671A4" w:rsidRDefault="00E671A4">
      <w:pPr>
        <w:pStyle w:val="respuesta"/>
        <w:shd w:val="clear" w:color="auto" w:fill="FFFFFF"/>
        <w:spacing w:before="0" w:beforeAutospacing="0"/>
        <w:jc w:val="both"/>
        <w:divId w:val="1530222097"/>
        <w:rPr>
          <w:rFonts w:ascii="Segoe UI" w:hAnsi="Segoe UI" w:cs="Segoe UI"/>
          <w:color w:val="333333"/>
        </w:rPr>
      </w:pPr>
      <w:r>
        <w:rPr>
          <w:rFonts w:ascii="Segoe UI" w:hAnsi="Segoe UI" w:cs="Segoe UI"/>
          <w:color w:val="333333"/>
        </w:rPr>
        <w:t>Para establecimientos municipalizados, dependientes de Servicio Local, particulares Subvencionados o particulares pagados, deben cumplir con las exigencias que establece la normativa educacional vigente, especialmente cumplir con la idoneidad profesional, es decir contar con el título correspondiente, idoneidad moral, no haber sido condenado por crimen o simple delito de aquellos a que se refiere el Título VII y los párrafos 1 y 2 del Título VIII del libro segundo del Código Penal, o la Ley N° 20.000, que sanciona el tráfico ilícito de estupefacientes, la Ley N° 20.066, que sanciona la </w:t>
      </w:r>
      <w:r>
        <w:rPr>
          <w:rFonts w:ascii="Segoe UI" w:hAnsi="Segoe UI" w:cs="Segoe UI"/>
          <w:b/>
          <w:bCs/>
          <w:color w:val="0A132D"/>
        </w:rPr>
        <w:t>violencia</w:t>
      </w:r>
      <w:r>
        <w:rPr>
          <w:rFonts w:ascii="Segoe UI" w:hAnsi="Segoe UI" w:cs="Segoe UI"/>
          <w:color w:val="333333"/>
        </w:rPr>
        <w:t> intrafamiliar, la Ley N° 16.618 respecto a menores de edad, la Ley N° 19.325 que establece procedimiento y sanciones relativos a los actos de </w:t>
      </w:r>
      <w:r>
        <w:rPr>
          <w:rFonts w:ascii="Segoe UI" w:hAnsi="Segoe UI" w:cs="Segoe UI"/>
          <w:b/>
          <w:bCs/>
          <w:color w:val="0A132D"/>
        </w:rPr>
        <w:t>violencia</w:t>
      </w:r>
      <w:r>
        <w:rPr>
          <w:rFonts w:ascii="Segoe UI" w:hAnsi="Segoe UI" w:cs="Segoe UI"/>
          <w:color w:val="333333"/>
        </w:rPr>
        <w:t> intrafamiliar, la Ley N° 19.366 que sanciona el tráfico de estupefacientes y sustancias psicotrópicas y la Ley N° 20.005 que tipifica y sanciona el acoso sexual.</w:t>
      </w:r>
      <w:r>
        <w:rPr>
          <w:rFonts w:ascii="Segoe UI" w:hAnsi="Segoe UI" w:cs="Segoe UI"/>
          <w:color w:val="333333"/>
        </w:rPr>
        <w:br/>
        <w:t>No encontrarse en el Registro de Inhabilidades para trabajar con menores de edad.</w:t>
      </w:r>
      <w:r>
        <w:rPr>
          <w:rFonts w:ascii="Segoe UI" w:hAnsi="Segoe UI" w:cs="Segoe UI"/>
          <w:color w:val="333333"/>
        </w:rPr>
        <w:br/>
        <w:t>Agregar además que para el caso de establecimientos municipalizados o dependientes de Servicio Local, deben cumplir con lo dispuesto en el artículo 24 del Estatuto Docente (ley 19.070) y lo que establece el artículo 7 del mismo estatuto.</w:t>
      </w:r>
      <w:r>
        <w:rPr>
          <w:rFonts w:ascii="Segoe UI" w:hAnsi="Segoe UI" w:cs="Segoe UI"/>
          <w:color w:val="333333"/>
        </w:rPr>
        <w:br/>
        <w:t>Para los establecimientos Particulares Subvencionados y Particulares Pagados, agregar que deben cumplir con lo que señala el Art. 10 de la Ley General de Educación y aspectos del Art. 7 del Estatuto Docente.</w:t>
      </w:r>
    </w:p>
    <w:p w:rsidR="00E671A4" w:rsidRDefault="00E671A4">
      <w:pPr>
        <w:shd w:val="clear" w:color="auto" w:fill="FFFFFF"/>
        <w:jc w:val="center"/>
        <w:divId w:val="472479787"/>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39B7C6E7" wp14:editId="6BA2B498">
                <wp:extent cx="5755005" cy="4445"/>
                <wp:effectExtent l="0" t="31750" r="0" b="36830"/>
                <wp:docPr id="172926655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8875DA" id="Rectángulo 16"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80612490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lastRenderedPageBreak/>
        <w:t>20.</w:t>
      </w:r>
    </w:p>
    <w:p w:rsidR="00E671A4" w:rsidRDefault="00E671A4">
      <w:pPr>
        <w:pStyle w:val="Ttulo5"/>
        <w:shd w:val="clear" w:color="auto" w:fill="FFFFFF"/>
        <w:spacing w:before="0" w:after="300"/>
        <w:divId w:val="806124900"/>
        <w:rPr>
          <w:rFonts w:ascii="Segoe UI" w:eastAsia="Times New Roman" w:hAnsi="Segoe UI" w:cs="Segoe UI"/>
          <w:b/>
          <w:bCs/>
          <w:color w:val="52586A"/>
        </w:rPr>
      </w:pPr>
      <w:r>
        <w:rPr>
          <w:rFonts w:ascii="Segoe UI" w:eastAsia="Times New Roman" w:hAnsi="Segoe UI" w:cs="Segoe UI"/>
          <w:b/>
          <w:bCs/>
          <w:color w:val="52586A"/>
        </w:rPr>
        <w:t>¿Qué es la Idoneidad Moral?</w:t>
      </w:r>
    </w:p>
    <w:p w:rsidR="00E671A4" w:rsidRDefault="00E671A4">
      <w:pPr>
        <w:pStyle w:val="respuesta"/>
        <w:shd w:val="clear" w:color="auto" w:fill="FFFFFF"/>
        <w:spacing w:before="0" w:beforeAutospacing="0"/>
        <w:jc w:val="both"/>
        <w:divId w:val="911037320"/>
        <w:rPr>
          <w:rFonts w:ascii="Segoe UI" w:hAnsi="Segoe UI" w:cs="Segoe UI"/>
          <w:color w:val="333333"/>
        </w:rPr>
      </w:pPr>
      <w:r>
        <w:rPr>
          <w:rFonts w:ascii="Segoe UI" w:hAnsi="Segoe UI" w:cs="Segoe UI"/>
          <w:color w:val="333333"/>
        </w:rPr>
        <w:t>La idoneidad moral en el ámbito educativo es un requisito fundamental para obtener y mantener el Reconocimiento oficial de Estado. En tal sentido, normativa educacional establece que todo el personal docente y asistente de la educación deben poseer idoneidad moral.</w:t>
      </w:r>
      <w:r>
        <w:rPr>
          <w:rFonts w:ascii="Segoe UI" w:hAnsi="Segoe UI" w:cs="Segoe UI"/>
          <w:color w:val="333333"/>
        </w:rPr>
        <w:br/>
      </w:r>
      <w:r>
        <w:rPr>
          <w:rFonts w:ascii="Segoe UI" w:hAnsi="Segoe UI" w:cs="Segoe UI"/>
          <w:color w:val="333333"/>
        </w:rPr>
        <w:br/>
        <w:t>Esto significa que las y los docentes directivos, de aula y asistentes de la educación no deben haber sido condenados por crímenes o delitos, incluyendo el abandono de menores, delitos sexuales, homicidio, tráfico ilícito de estupefacientes y </w:t>
      </w:r>
      <w:r>
        <w:rPr>
          <w:rFonts w:ascii="Segoe UI" w:hAnsi="Segoe UI" w:cs="Segoe UI"/>
          <w:b/>
          <w:bCs/>
          <w:color w:val="0A132D"/>
        </w:rPr>
        <w:t>violencia</w:t>
      </w:r>
      <w:r>
        <w:rPr>
          <w:rFonts w:ascii="Segoe UI" w:hAnsi="Segoe UI" w:cs="Segoe UI"/>
          <w:color w:val="333333"/>
        </w:rPr>
        <w:t> intrafamiliar, o no deben haber sido condenado con la pena de inhabilitación absoluta perpetua para cargos, empleos, oficios o profesiones ejercidos en ámbitos educacionales o que involucren una relación directa y habitual con personas menores de edad.</w:t>
      </w:r>
    </w:p>
    <w:p w:rsidR="00E671A4" w:rsidRDefault="00E671A4">
      <w:pPr>
        <w:shd w:val="clear" w:color="auto" w:fill="FFFFFF"/>
        <w:jc w:val="center"/>
        <w:divId w:val="422185593"/>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5A5667A1" wp14:editId="01799C15">
                <wp:extent cx="5755005" cy="4445"/>
                <wp:effectExtent l="0" t="31750" r="0" b="36830"/>
                <wp:docPr id="873497852"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E1C82D" id="Rectángulo 15"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411046908"/>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21.</w:t>
      </w:r>
    </w:p>
    <w:p w:rsidR="00E671A4" w:rsidRDefault="00E671A4">
      <w:pPr>
        <w:pStyle w:val="Ttulo5"/>
        <w:shd w:val="clear" w:color="auto" w:fill="FFFFFF"/>
        <w:spacing w:before="0" w:after="300"/>
        <w:divId w:val="411046908"/>
        <w:rPr>
          <w:rFonts w:ascii="Segoe UI" w:eastAsia="Times New Roman" w:hAnsi="Segoe UI" w:cs="Segoe UI"/>
          <w:b/>
          <w:bCs/>
          <w:color w:val="52586A"/>
        </w:rPr>
      </w:pPr>
      <w:r>
        <w:rPr>
          <w:rFonts w:ascii="Segoe UI" w:eastAsia="Times New Roman" w:hAnsi="Segoe UI" w:cs="Segoe UI"/>
          <w:b/>
          <w:bCs/>
          <w:color w:val="52586A"/>
        </w:rPr>
        <w:t>¿Cómo se acredita la Idoneidad Moral en los establecimientos educacionales?</w:t>
      </w:r>
    </w:p>
    <w:p w:rsidR="00E671A4" w:rsidRDefault="00E671A4">
      <w:pPr>
        <w:pStyle w:val="respuesta"/>
        <w:shd w:val="clear" w:color="auto" w:fill="FFFFFF"/>
        <w:spacing w:before="0" w:beforeAutospacing="0"/>
        <w:jc w:val="both"/>
        <w:divId w:val="1507282873"/>
        <w:rPr>
          <w:rFonts w:ascii="Segoe UI" w:hAnsi="Segoe UI" w:cs="Segoe UI"/>
          <w:color w:val="333333"/>
        </w:rPr>
      </w:pPr>
      <w:r>
        <w:rPr>
          <w:rFonts w:ascii="Segoe UI" w:hAnsi="Segoe UI" w:cs="Segoe UI"/>
          <w:color w:val="333333"/>
        </w:rPr>
        <w:t>Una de las exigencias de la normativa educacional, es que el personal directivo, docente, asistente de la educación u otro que se desempeñe en los establecimientos educacionales, cuenten con idoneidad moral, no presentando inhabilidad para trabajar con niños, niñas y adolescentes.</w:t>
      </w:r>
      <w:r>
        <w:rPr>
          <w:rFonts w:ascii="Segoe UI" w:hAnsi="Segoe UI" w:cs="Segoe UI"/>
          <w:color w:val="333333"/>
        </w:rPr>
        <w:br/>
      </w:r>
      <w:r>
        <w:rPr>
          <w:rFonts w:ascii="Segoe UI" w:hAnsi="Segoe UI" w:cs="Segoe UI"/>
          <w:color w:val="333333"/>
        </w:rPr>
        <w:br/>
        <w:t>Se acredita la idoneidad moral a través de:</w:t>
      </w:r>
      <w:r>
        <w:rPr>
          <w:rFonts w:ascii="Segoe UI" w:hAnsi="Segoe UI" w:cs="Segoe UI"/>
          <w:color w:val="333333"/>
        </w:rPr>
        <w:br/>
      </w:r>
      <w:r>
        <w:rPr>
          <w:rFonts w:ascii="Segoe UI" w:hAnsi="Segoe UI" w:cs="Segoe UI"/>
          <w:color w:val="333333"/>
        </w:rPr>
        <w:br/>
        <w:t>1. El "Certificado del Registro de Inhabilidades", acredita que una personase encuentra en el registro especial de personas que hayan sido condenadas por </w:t>
      </w:r>
      <w:r>
        <w:rPr>
          <w:rFonts w:ascii="Segoe UI" w:hAnsi="Segoe UI" w:cs="Segoe UI"/>
          <w:b/>
          <w:bCs/>
          <w:color w:val="0A132D"/>
        </w:rPr>
        <w:t>violencia</w:t>
      </w:r>
      <w:r>
        <w:rPr>
          <w:rFonts w:ascii="Segoe UI" w:hAnsi="Segoe UI" w:cs="Segoe UI"/>
          <w:color w:val="333333"/>
        </w:rPr>
        <w:t> intrafamiliar, por medio de una sentencia ejecutoriada.</w:t>
      </w:r>
      <w:r>
        <w:rPr>
          <w:rFonts w:ascii="Segoe UI" w:hAnsi="Segoe UI" w:cs="Segoe UI"/>
          <w:color w:val="333333"/>
        </w:rPr>
        <w:br/>
      </w:r>
      <w:r>
        <w:rPr>
          <w:rFonts w:ascii="Segoe UI" w:hAnsi="Segoe UI" w:cs="Segoe UI"/>
          <w:color w:val="333333"/>
        </w:rPr>
        <w:br/>
        <w:t>2. El "Certificado de antecedentes para fines especiales", que permite conocer si cuenta con antecedentes penales. Este se emite sobre la base de la información del registro general de condenas.</w:t>
      </w:r>
      <w:r>
        <w:rPr>
          <w:rFonts w:ascii="Segoe UI" w:hAnsi="Segoe UI" w:cs="Segoe UI"/>
          <w:color w:val="333333"/>
        </w:rPr>
        <w:br/>
      </w:r>
      <w:r>
        <w:rPr>
          <w:rFonts w:ascii="Segoe UI" w:hAnsi="Segoe UI" w:cs="Segoe UI"/>
          <w:color w:val="333333"/>
        </w:rPr>
        <w:br/>
      </w:r>
      <w:r>
        <w:rPr>
          <w:rFonts w:ascii="Segoe UI" w:hAnsi="Segoe UI" w:cs="Segoe UI"/>
          <w:color w:val="333333"/>
        </w:rPr>
        <w:lastRenderedPageBreak/>
        <w:br/>
        <w:t>Revise aquí el Registro de Inhabilidades:</w:t>
      </w:r>
      <w:r>
        <w:rPr>
          <w:rFonts w:ascii="Segoe UI" w:hAnsi="Segoe UI" w:cs="Segoe UI"/>
          <w:color w:val="333333"/>
        </w:rPr>
        <w:br/>
        <w:t>https://inhabilidades.srcei.cl/ConsInhab/consultaInhabilidad.do</w:t>
      </w:r>
    </w:p>
    <w:p w:rsidR="00E671A4" w:rsidRDefault="00E671A4">
      <w:pPr>
        <w:shd w:val="clear" w:color="auto" w:fill="FFFFFF"/>
        <w:jc w:val="center"/>
        <w:divId w:val="124172069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3FD271EA" wp14:editId="43ECDBA8">
                <wp:extent cx="5755005" cy="4445"/>
                <wp:effectExtent l="0" t="31750" r="0" b="36830"/>
                <wp:docPr id="1913650167"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0416E3" id="Rectángulo 14"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197427478"/>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22.</w:t>
      </w:r>
    </w:p>
    <w:p w:rsidR="00E671A4" w:rsidRDefault="00E671A4">
      <w:pPr>
        <w:pStyle w:val="Ttulo5"/>
        <w:shd w:val="clear" w:color="auto" w:fill="FFFFFF"/>
        <w:spacing w:before="0" w:after="300"/>
        <w:divId w:val="1197427478"/>
        <w:rPr>
          <w:rFonts w:ascii="Segoe UI" w:eastAsia="Times New Roman" w:hAnsi="Segoe UI" w:cs="Segoe UI"/>
          <w:b/>
          <w:bCs/>
          <w:color w:val="52586A"/>
        </w:rPr>
      </w:pPr>
      <w:r>
        <w:rPr>
          <w:rFonts w:ascii="Segoe UI" w:eastAsia="Times New Roman" w:hAnsi="Segoe UI" w:cs="Segoe UI"/>
          <w:b/>
          <w:bCs/>
          <w:color w:val="52586A"/>
        </w:rPr>
        <w:t>¿Los docentes y asistente de la educación de un establecimiento con reconocimiento oficial del Estado deben cumplir con los requisitos de Idoneidad Moral?</w:t>
      </w:r>
    </w:p>
    <w:p w:rsidR="00E671A4" w:rsidRDefault="00E671A4">
      <w:pPr>
        <w:pStyle w:val="respuesta"/>
        <w:shd w:val="clear" w:color="auto" w:fill="FFFFFF"/>
        <w:spacing w:before="0" w:beforeAutospacing="0"/>
        <w:jc w:val="both"/>
        <w:divId w:val="698429859"/>
        <w:rPr>
          <w:rFonts w:ascii="Segoe UI" w:hAnsi="Segoe UI" w:cs="Segoe UI"/>
          <w:color w:val="333333"/>
        </w:rPr>
      </w:pPr>
      <w:r>
        <w:rPr>
          <w:rFonts w:ascii="Segoe UI" w:hAnsi="Segoe UI" w:cs="Segoe UI"/>
          <w:color w:val="333333"/>
        </w:rPr>
        <w:t>Si, la normativa señala que la idoneidad moral en el ámbito educativo es un requisito para desempeñarse en establecimientos educacionales con reconocimiento oficial. Según la Ley General de Educación, el artículo 46 establece que todo el personal docente debe poseer idoneidad moral.</w:t>
      </w:r>
      <w:r>
        <w:rPr>
          <w:rFonts w:ascii="Segoe UI" w:hAnsi="Segoe UI" w:cs="Segoe UI"/>
          <w:color w:val="333333"/>
        </w:rPr>
        <w:br/>
      </w:r>
      <w:r>
        <w:rPr>
          <w:rFonts w:ascii="Segoe UI" w:hAnsi="Segoe UI" w:cs="Segoe UI"/>
          <w:color w:val="333333"/>
        </w:rPr>
        <w:br/>
        <w:t>Esto significa que los docentes y asistentes de la educación no deben haber sido condenados por crímenes o delitos, incluyendo el abandono de menores, delitos sexuales, homicidio, tráfico ilícito de estupefacientes y </w:t>
      </w:r>
      <w:r>
        <w:rPr>
          <w:rFonts w:ascii="Segoe UI" w:hAnsi="Segoe UI" w:cs="Segoe UI"/>
          <w:b/>
          <w:bCs/>
          <w:color w:val="0A132D"/>
        </w:rPr>
        <w:t>violencia</w:t>
      </w:r>
      <w:r>
        <w:rPr>
          <w:rFonts w:ascii="Segoe UI" w:hAnsi="Segoe UI" w:cs="Segoe UI"/>
          <w:color w:val="333333"/>
        </w:rPr>
        <w:t xml:space="preserve"> intrafamiliar. O </w:t>
      </w:r>
      <w:proofErr w:type="spellStart"/>
      <w:r>
        <w:rPr>
          <w:rFonts w:ascii="Segoe UI" w:hAnsi="Segoe UI" w:cs="Segoe UI"/>
          <w:color w:val="333333"/>
        </w:rPr>
        <w:t>o</w:t>
      </w:r>
      <w:proofErr w:type="spellEnd"/>
      <w:r>
        <w:rPr>
          <w:rFonts w:ascii="Segoe UI" w:hAnsi="Segoe UI" w:cs="Segoe UI"/>
          <w:color w:val="333333"/>
        </w:rPr>
        <w:t xml:space="preserve"> no deben haber sido condenado con la pena de inhabilitación absoluta perpetua para cargos, empleos, oficios o profesiones ejercidos en ámbitos educacionales o que involucren una relación directa y habitual con personas menores de edad .(Art. 39 bis y 39 ter del Código Penal)</w:t>
      </w:r>
      <w:r>
        <w:rPr>
          <w:rFonts w:ascii="Segoe UI" w:hAnsi="Segoe UI" w:cs="Segoe UI"/>
          <w:color w:val="333333"/>
        </w:rPr>
        <w:br/>
      </w:r>
      <w:r>
        <w:rPr>
          <w:rFonts w:ascii="Segoe UI" w:hAnsi="Segoe UI" w:cs="Segoe UI"/>
          <w:color w:val="333333"/>
        </w:rPr>
        <w:br/>
        <w:t>La idoneidad moral es esencial para garantizar un ambiente seguro y adecuado para los niños, niñas y adolescentes en las instituciones educativas.</w:t>
      </w:r>
    </w:p>
    <w:p w:rsidR="00E671A4" w:rsidRDefault="00E671A4">
      <w:pPr>
        <w:shd w:val="clear" w:color="auto" w:fill="FFFFFF"/>
        <w:jc w:val="center"/>
        <w:divId w:val="818423397"/>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07690377" wp14:editId="14F0D78E">
                <wp:extent cx="5755005" cy="4445"/>
                <wp:effectExtent l="0" t="31750" r="0" b="36830"/>
                <wp:docPr id="122258748"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A64A8D" id="Rectángulo 13"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511217417"/>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23.</w:t>
      </w:r>
    </w:p>
    <w:p w:rsidR="00E671A4" w:rsidRDefault="00E671A4">
      <w:pPr>
        <w:pStyle w:val="Ttulo5"/>
        <w:shd w:val="clear" w:color="auto" w:fill="FFFFFF"/>
        <w:spacing w:before="0" w:after="300"/>
        <w:divId w:val="1511217417"/>
        <w:rPr>
          <w:rFonts w:ascii="Segoe UI" w:eastAsia="Times New Roman" w:hAnsi="Segoe UI" w:cs="Segoe UI"/>
          <w:b/>
          <w:bCs/>
          <w:color w:val="52586A"/>
        </w:rPr>
      </w:pPr>
      <w:r>
        <w:rPr>
          <w:rFonts w:ascii="Segoe UI" w:eastAsia="Times New Roman" w:hAnsi="Segoe UI" w:cs="Segoe UI"/>
          <w:b/>
          <w:bCs/>
          <w:color w:val="52586A"/>
        </w:rPr>
        <w:t xml:space="preserve">¿Cuál es el procedimiento para solicitar ayuda en la búsqueda de matrícula en nuevo establecimiento para un alumno víctima de </w:t>
      </w:r>
      <w:proofErr w:type="spellStart"/>
      <w:r>
        <w:rPr>
          <w:rFonts w:ascii="Segoe UI" w:eastAsia="Times New Roman" w:hAnsi="Segoe UI" w:cs="Segoe UI"/>
          <w:b/>
          <w:bCs/>
          <w:color w:val="52586A"/>
        </w:rPr>
        <w:t>bullying</w:t>
      </w:r>
      <w:proofErr w:type="spellEnd"/>
      <w:r>
        <w:rPr>
          <w:rFonts w:ascii="Segoe UI" w:eastAsia="Times New Roman" w:hAnsi="Segoe UI" w:cs="Segoe UI"/>
          <w:b/>
          <w:bCs/>
          <w:color w:val="52586A"/>
        </w:rPr>
        <w:t xml:space="preserve"> o maltrato?</w:t>
      </w:r>
    </w:p>
    <w:p w:rsidR="00E671A4" w:rsidRDefault="00E671A4">
      <w:pPr>
        <w:pStyle w:val="respuesta"/>
        <w:shd w:val="clear" w:color="auto" w:fill="FFFFFF"/>
        <w:spacing w:before="0" w:beforeAutospacing="0"/>
        <w:jc w:val="both"/>
        <w:divId w:val="303894605"/>
        <w:rPr>
          <w:rFonts w:ascii="Segoe UI" w:hAnsi="Segoe UI" w:cs="Segoe UI"/>
          <w:color w:val="333333"/>
        </w:rPr>
      </w:pPr>
      <w:r>
        <w:rPr>
          <w:rFonts w:ascii="Segoe UI" w:hAnsi="Segoe UI" w:cs="Segoe UI"/>
          <w:color w:val="333333"/>
        </w:rPr>
        <w:t xml:space="preserve">Los apoderados de estudiantes víctimas de cualquier tipo de maltrato escolar, deben denunciar de inmediato al propio establecimiento, solicitando formalmente </w:t>
      </w:r>
      <w:r>
        <w:rPr>
          <w:rFonts w:ascii="Segoe UI" w:hAnsi="Segoe UI" w:cs="Segoe UI"/>
          <w:color w:val="333333"/>
        </w:rPr>
        <w:lastRenderedPageBreak/>
        <w:t>a sus autoridades que se active el ‘Protocolo de actuación para enfrentar situaciones de </w:t>
      </w:r>
      <w:r>
        <w:rPr>
          <w:rFonts w:ascii="Segoe UI" w:hAnsi="Segoe UI" w:cs="Segoe UI"/>
          <w:b/>
          <w:bCs/>
          <w:color w:val="0A132D"/>
        </w:rPr>
        <w:t>violencia</w:t>
      </w:r>
      <w:r>
        <w:rPr>
          <w:rFonts w:ascii="Segoe UI" w:hAnsi="Segoe UI" w:cs="Segoe UI"/>
          <w:color w:val="333333"/>
        </w:rPr>
        <w:t> física o psicológica, causadas a través de cualquier medio (tecnológico o presencial)’ de su Reglamento interno.</w:t>
      </w:r>
      <w:r>
        <w:rPr>
          <w:rFonts w:ascii="Segoe UI" w:hAnsi="Segoe UI" w:cs="Segoe UI"/>
          <w:color w:val="333333"/>
        </w:rPr>
        <w:br/>
      </w:r>
      <w:r>
        <w:rPr>
          <w:rFonts w:ascii="Segoe UI" w:hAnsi="Segoe UI" w:cs="Segoe UI"/>
          <w:color w:val="333333"/>
        </w:rPr>
        <w:br/>
        <w:t xml:space="preserve">Independiente de la denuncia, si la familia decide cambiar de establecimiento educacional, podrá solicitar orientación al Ministerio de Educación. Este dispone de la plataforma </w:t>
      </w:r>
      <w:proofErr w:type="spellStart"/>
      <w:r>
        <w:rPr>
          <w:rFonts w:ascii="Segoe UI" w:hAnsi="Segoe UI" w:cs="Segoe UI"/>
          <w:color w:val="333333"/>
        </w:rPr>
        <w:t>vacantes.mineduc.cl</w:t>
      </w:r>
      <w:proofErr w:type="spellEnd"/>
      <w:r>
        <w:rPr>
          <w:rFonts w:ascii="Segoe UI" w:hAnsi="Segoe UI" w:cs="Segoe UI"/>
          <w:color w:val="333333"/>
        </w:rPr>
        <w:t xml:space="preserve"> para informarse sobre las vacantes disponibles, buscando por región, comuna y nivel educacional:</w:t>
      </w:r>
      <w:r>
        <w:rPr>
          <w:rFonts w:ascii="Segoe UI" w:hAnsi="Segoe UI" w:cs="Segoe UI"/>
          <w:color w:val="333333"/>
        </w:rPr>
        <w:br/>
      </w:r>
      <w:r>
        <w:rPr>
          <w:rFonts w:ascii="Segoe UI" w:hAnsi="Segoe UI" w:cs="Segoe UI"/>
          <w:color w:val="333333"/>
        </w:rPr>
        <w:br/>
        <w:t>https://vacantes.mineduc.cl/</w:t>
      </w:r>
      <w:r>
        <w:rPr>
          <w:rFonts w:ascii="Segoe UI" w:hAnsi="Segoe UI" w:cs="Segoe UI"/>
          <w:color w:val="333333"/>
        </w:rPr>
        <w:br/>
      </w:r>
      <w:r>
        <w:rPr>
          <w:rFonts w:ascii="Segoe UI" w:hAnsi="Segoe UI" w:cs="Segoe UI"/>
          <w:color w:val="333333"/>
        </w:rPr>
        <w:br/>
        <w:t>Importante:</w:t>
      </w:r>
      <w:r>
        <w:rPr>
          <w:rFonts w:ascii="Segoe UI" w:hAnsi="Segoe UI" w:cs="Segoe UI"/>
          <w:color w:val="333333"/>
        </w:rPr>
        <w:br/>
        <w:t>Frente a la no aplicación de dicho protocolo, el apoderado o apoderada puede solicitarnos revisar los antecedentes ingresando una denuncia a través del botón ‘Atención Ciudadana’ de nuestra página web o asistir directamente en nuestras oficinas ubicadas en cada región del país.</w:t>
      </w:r>
    </w:p>
    <w:p w:rsidR="00E671A4" w:rsidRDefault="00E671A4">
      <w:pPr>
        <w:shd w:val="clear" w:color="auto" w:fill="FFFFFF"/>
        <w:jc w:val="center"/>
        <w:divId w:val="1443299446"/>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62B69D75" wp14:editId="71C0D215">
                <wp:extent cx="5755005" cy="4445"/>
                <wp:effectExtent l="0" t="31750" r="0" b="36830"/>
                <wp:docPr id="158354900"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B7B357" id="Rectángulo 12"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717120836"/>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24.</w:t>
      </w:r>
    </w:p>
    <w:p w:rsidR="00E671A4" w:rsidRDefault="00E671A4">
      <w:pPr>
        <w:pStyle w:val="Ttulo5"/>
        <w:shd w:val="clear" w:color="auto" w:fill="FFFFFF"/>
        <w:spacing w:before="0" w:after="300"/>
        <w:divId w:val="1717120836"/>
        <w:rPr>
          <w:rFonts w:ascii="Segoe UI" w:eastAsia="Times New Roman" w:hAnsi="Segoe UI" w:cs="Segoe UI"/>
          <w:b/>
          <w:bCs/>
          <w:color w:val="52586A"/>
        </w:rPr>
      </w:pPr>
      <w:r>
        <w:rPr>
          <w:rFonts w:ascii="Segoe UI" w:eastAsia="Times New Roman" w:hAnsi="Segoe UI" w:cs="Segoe UI"/>
          <w:b/>
          <w:bCs/>
          <w:color w:val="52586A"/>
        </w:rPr>
        <w:t>¿Cuál es la diferencia entre Consejo Escolar y Comité para la Buena Convivencia Escolar?</w:t>
      </w:r>
    </w:p>
    <w:p w:rsidR="00E671A4" w:rsidRDefault="00E671A4">
      <w:pPr>
        <w:pStyle w:val="respuesta"/>
        <w:shd w:val="clear" w:color="auto" w:fill="FFFFFF"/>
        <w:spacing w:before="0" w:beforeAutospacing="0"/>
        <w:jc w:val="both"/>
        <w:divId w:val="1154101044"/>
        <w:rPr>
          <w:rFonts w:ascii="Segoe UI" w:hAnsi="Segoe UI" w:cs="Segoe UI"/>
          <w:color w:val="333333"/>
        </w:rPr>
      </w:pPr>
      <w:r>
        <w:rPr>
          <w:rFonts w:ascii="Segoe UI" w:hAnsi="Segoe UI" w:cs="Segoe UI"/>
          <w:color w:val="333333"/>
        </w:rPr>
        <w:t>En términos operativos no hay diferencia, sólo es una diferencia nominal, según el tipo de financiamiento que tenga el establecimiento educacional, en ese sentido se debe señalar que los establecimientos educacionales subvencionados por el Estado, sean particulares subvencionados o municipalizados, están legalmente obligados a constituir un Consejo Escolar, mientras que los establecimientos particulares pagados deben crear un Comité de Buena Convivencia Escolar u otra entidad de similares características. Estas instancias tienen la tarea de cumplir con las funciones de promoción de la buena convivencia escolar y prevenir toda forma de </w:t>
      </w:r>
      <w:r>
        <w:rPr>
          <w:rFonts w:ascii="Segoe UI" w:hAnsi="Segoe UI" w:cs="Segoe UI"/>
          <w:b/>
          <w:bCs/>
          <w:color w:val="0A132D"/>
        </w:rPr>
        <w:t>violencia</w:t>
      </w:r>
      <w:r>
        <w:rPr>
          <w:rFonts w:ascii="Segoe UI" w:hAnsi="Segoe UI" w:cs="Segoe UI"/>
          <w:color w:val="333333"/>
        </w:rPr>
        <w:t> física o psicológica, agresiones u hostigamientos, causadas a través de cualquier medio, incluidos medios digitales (redes sociales, páginas de internet, videos, etc.).</w:t>
      </w:r>
    </w:p>
    <w:p w:rsidR="00E671A4" w:rsidRDefault="00E671A4">
      <w:pPr>
        <w:shd w:val="clear" w:color="auto" w:fill="FFFFFF"/>
        <w:jc w:val="center"/>
        <w:divId w:val="139423290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12C3784F" wp14:editId="6537E861">
                <wp:extent cx="5755005" cy="4445"/>
                <wp:effectExtent l="0" t="31750" r="0" b="36830"/>
                <wp:docPr id="871612422"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AD1666" id="Rectángulo 11"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735395067"/>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lastRenderedPageBreak/>
        <w:t>25.</w:t>
      </w:r>
    </w:p>
    <w:p w:rsidR="00E671A4" w:rsidRDefault="00E671A4">
      <w:pPr>
        <w:pStyle w:val="Ttulo5"/>
        <w:shd w:val="clear" w:color="auto" w:fill="FFFFFF"/>
        <w:spacing w:before="0" w:after="300"/>
        <w:divId w:val="735395067"/>
        <w:rPr>
          <w:rFonts w:ascii="Segoe UI" w:eastAsia="Times New Roman" w:hAnsi="Segoe UI" w:cs="Segoe UI"/>
          <w:b/>
          <w:bCs/>
          <w:color w:val="52586A"/>
        </w:rPr>
      </w:pPr>
      <w:r>
        <w:rPr>
          <w:rFonts w:ascii="Segoe UI" w:eastAsia="Times New Roman" w:hAnsi="Segoe UI" w:cs="Segoe UI"/>
          <w:b/>
          <w:bCs/>
          <w:color w:val="52586A"/>
        </w:rPr>
        <w:t>¿Se puede aplicar sanciones a un estudiante por actos de acoso escolar cometidos a través de redes sociales?</w:t>
      </w:r>
    </w:p>
    <w:p w:rsidR="00E671A4" w:rsidRDefault="00E671A4">
      <w:pPr>
        <w:pStyle w:val="respuesta"/>
        <w:shd w:val="clear" w:color="auto" w:fill="FFFFFF"/>
        <w:spacing w:before="0" w:beforeAutospacing="0"/>
        <w:jc w:val="both"/>
        <w:divId w:val="1266622240"/>
        <w:rPr>
          <w:rFonts w:ascii="Segoe UI" w:hAnsi="Segoe UI" w:cs="Segoe UI"/>
          <w:color w:val="333333"/>
        </w:rPr>
      </w:pPr>
      <w:r>
        <w:rPr>
          <w:rFonts w:ascii="Segoe UI" w:hAnsi="Segoe UI" w:cs="Segoe UI"/>
          <w:color w:val="333333"/>
        </w:rPr>
        <w:t>Sí, el Decreto con Fuerza de Ley N° 2 establece que 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w:t>
      </w:r>
      <w:r>
        <w:rPr>
          <w:rFonts w:ascii="Segoe UI" w:hAnsi="Segoe UI" w:cs="Segoe UI"/>
          <w:color w:val="333333"/>
        </w:rPr>
        <w:br/>
        <w:t>El Reglamento Interno debe contemplar un protocolo de actuación frente a situaciones de maltrato, acoso escolar o </w:t>
      </w:r>
      <w:r>
        <w:rPr>
          <w:rFonts w:ascii="Segoe UI" w:hAnsi="Segoe UI" w:cs="Segoe UI"/>
          <w:b/>
          <w:bCs/>
          <w:color w:val="0A132D"/>
        </w:rPr>
        <w:t>violencia</w:t>
      </w:r>
      <w:r>
        <w:rPr>
          <w:rFonts w:ascii="Segoe UI" w:hAnsi="Segoe UI" w:cs="Segoe UI"/>
          <w:color w:val="333333"/>
        </w:rPr>
        <w:t> entre miembros de la comunidad educativa, por lo tanto, el establecimiento debe aplicar el protocolo que su propio reglamento interno contempla.</w:t>
      </w:r>
    </w:p>
    <w:p w:rsidR="00E671A4" w:rsidRDefault="00E671A4">
      <w:pPr>
        <w:shd w:val="clear" w:color="auto" w:fill="FFFFFF"/>
        <w:jc w:val="center"/>
        <w:divId w:val="1931354981"/>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6FEB2A44" wp14:editId="4C224A3C">
                <wp:extent cx="5755005" cy="4445"/>
                <wp:effectExtent l="0" t="31750" r="0" b="36830"/>
                <wp:docPr id="1834271461"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390133" id="Rectángulo 10"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2243313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26.</w:t>
      </w:r>
    </w:p>
    <w:p w:rsidR="00E671A4" w:rsidRDefault="00E671A4">
      <w:pPr>
        <w:pStyle w:val="Ttulo5"/>
        <w:shd w:val="clear" w:color="auto" w:fill="FFFFFF"/>
        <w:spacing w:before="0" w:after="300"/>
        <w:divId w:val="122433130"/>
        <w:rPr>
          <w:rFonts w:ascii="Segoe UI" w:eastAsia="Times New Roman" w:hAnsi="Segoe UI" w:cs="Segoe UI"/>
          <w:b/>
          <w:bCs/>
          <w:color w:val="52586A"/>
        </w:rPr>
      </w:pPr>
      <w:r>
        <w:rPr>
          <w:rFonts w:ascii="Segoe UI" w:eastAsia="Times New Roman" w:hAnsi="Segoe UI" w:cs="Segoe UI"/>
          <w:b/>
          <w:bCs/>
          <w:color w:val="52586A"/>
        </w:rPr>
        <w:t>¿Cuáles son los requisitos de postulación al Registro de Mediadores?</w:t>
      </w:r>
    </w:p>
    <w:p w:rsidR="00E671A4" w:rsidRDefault="00E671A4">
      <w:pPr>
        <w:pStyle w:val="respuesta"/>
        <w:shd w:val="clear" w:color="auto" w:fill="FFFFFF"/>
        <w:spacing w:before="0" w:beforeAutospacing="0"/>
        <w:jc w:val="both"/>
        <w:divId w:val="1594900138"/>
        <w:rPr>
          <w:rFonts w:ascii="Segoe UI" w:hAnsi="Segoe UI" w:cs="Segoe UI"/>
          <w:color w:val="333333"/>
        </w:rPr>
      </w:pPr>
      <w:r>
        <w:rPr>
          <w:rFonts w:ascii="Segoe UI" w:hAnsi="Segoe UI" w:cs="Segoe UI"/>
          <w:color w:val="333333"/>
        </w:rPr>
        <w:t>Pueden postular los interesados que cumplan los requisitos señalados en el artículo N° 8 de la Resolución Exenta N° 346 del 2 de mayo de 2017: </w:t>
      </w:r>
      <w:r>
        <w:rPr>
          <w:rFonts w:ascii="Segoe UI" w:hAnsi="Segoe UI" w:cs="Segoe UI"/>
          <w:color w:val="333333"/>
        </w:rPr>
        <w:br/>
        <w:t>1. Tener un título profesional de una carrera de a lo menos ocho semestres de duración, otorgado por una institución de educación superior del Estado o reconocida por éste. </w:t>
      </w:r>
      <w:r>
        <w:rPr>
          <w:rFonts w:ascii="Segoe UI" w:hAnsi="Segoe UI" w:cs="Segoe UI"/>
          <w:color w:val="333333"/>
        </w:rPr>
        <w:br/>
        <w:t>2. Poseer un título o diploma de especialización en Mediación, impartida por alguna institución de educación superior que cuente con Reconocimiento Oficial del Estado de a lo menos 120 horas académicas. </w:t>
      </w:r>
      <w:r>
        <w:rPr>
          <w:rFonts w:ascii="Segoe UI" w:hAnsi="Segoe UI" w:cs="Segoe UI"/>
          <w:color w:val="333333"/>
        </w:rPr>
        <w:br/>
        <w:t>3. Acreditar práctica en Mediación, ya sea en instituciones públicas o privadas, de a lo menos 40 horas cronológicas. </w:t>
      </w:r>
      <w:r>
        <w:rPr>
          <w:rFonts w:ascii="Segoe UI" w:hAnsi="Segoe UI" w:cs="Segoe UI"/>
          <w:color w:val="333333"/>
        </w:rPr>
        <w:br/>
        <w:t>4. Disponer de un lugar adecuado para desarrollar la Mediación, en cualquier comuna de la región respectiva. El lugar deberá contar con las condiciones necesarias para asegurar el principio de reserva y confidencialidad del proceso. </w:t>
      </w:r>
      <w:r>
        <w:rPr>
          <w:rFonts w:ascii="Segoe UI" w:hAnsi="Segoe UI" w:cs="Segoe UI"/>
          <w:color w:val="333333"/>
        </w:rPr>
        <w:br/>
        <w:t>5. Tener tres años de experiencia profesional pública o privada. </w:t>
      </w:r>
      <w:r>
        <w:rPr>
          <w:rFonts w:ascii="Segoe UI" w:hAnsi="Segoe UI" w:cs="Segoe UI"/>
          <w:color w:val="333333"/>
        </w:rPr>
        <w:br/>
        <w:t xml:space="preserve">6. No haber sido condenado por delito que merezca pena aflictiva; por alguno de </w:t>
      </w:r>
      <w:r>
        <w:rPr>
          <w:rFonts w:ascii="Segoe UI" w:hAnsi="Segoe UI" w:cs="Segoe UI"/>
          <w:color w:val="333333"/>
        </w:rPr>
        <w:lastRenderedPageBreak/>
        <w:t>los delitos contemplados en los artículos 361 al 375 del Código Penal, ni por actos constitutivos de </w:t>
      </w:r>
      <w:r>
        <w:rPr>
          <w:rFonts w:ascii="Segoe UI" w:hAnsi="Segoe UI" w:cs="Segoe UI"/>
          <w:b/>
          <w:bCs/>
          <w:color w:val="0A132D"/>
        </w:rPr>
        <w:t>violencia</w:t>
      </w:r>
      <w:r>
        <w:rPr>
          <w:rFonts w:ascii="Segoe UI" w:hAnsi="Segoe UI" w:cs="Segoe UI"/>
          <w:color w:val="333333"/>
        </w:rPr>
        <w:t> familiar. </w:t>
      </w:r>
      <w:r>
        <w:rPr>
          <w:rFonts w:ascii="Segoe UI" w:hAnsi="Segoe UI" w:cs="Segoe UI"/>
          <w:color w:val="333333"/>
        </w:rPr>
        <w:br/>
        <w:t>7. No ser funcionario de planta, a contrata o a honorarios de una institución pública que forme parte del Sistema Nacional de Aseguramiento de la Calidad.</w:t>
      </w:r>
    </w:p>
    <w:p w:rsidR="00E671A4" w:rsidRDefault="00E671A4">
      <w:pPr>
        <w:shd w:val="clear" w:color="auto" w:fill="FFFFFF"/>
        <w:jc w:val="center"/>
        <w:divId w:val="1061827685"/>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BC15C0E" wp14:editId="245CA869">
                <wp:extent cx="5755005" cy="4445"/>
                <wp:effectExtent l="0" t="31750" r="0" b="36830"/>
                <wp:docPr id="185870302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7E3325" id="Rectángulo 9"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808282372"/>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27.</w:t>
      </w:r>
    </w:p>
    <w:p w:rsidR="00E671A4" w:rsidRDefault="00E671A4">
      <w:pPr>
        <w:pStyle w:val="Ttulo5"/>
        <w:shd w:val="clear" w:color="auto" w:fill="FFFFFF"/>
        <w:spacing w:before="0" w:after="300"/>
        <w:divId w:val="1808282372"/>
        <w:rPr>
          <w:rFonts w:ascii="Segoe UI" w:eastAsia="Times New Roman" w:hAnsi="Segoe UI" w:cs="Segoe UI"/>
          <w:b/>
          <w:bCs/>
          <w:color w:val="52586A"/>
        </w:rPr>
      </w:pPr>
      <w:r>
        <w:rPr>
          <w:rFonts w:ascii="Segoe UI" w:eastAsia="Times New Roman" w:hAnsi="Segoe UI" w:cs="Segoe UI"/>
          <w:b/>
          <w:bCs/>
          <w:color w:val="52586A"/>
        </w:rPr>
        <w:t xml:space="preserve">¿Cuáles son los requisitos de idoneidad moral para ejercer las funciones del personal educador y de servicio en establecimientos de Educación </w:t>
      </w:r>
      <w:proofErr w:type="spellStart"/>
      <w:r>
        <w:rPr>
          <w:rFonts w:ascii="Segoe UI" w:eastAsia="Times New Roman" w:hAnsi="Segoe UI" w:cs="Segoe UI"/>
          <w:b/>
          <w:bCs/>
          <w:color w:val="52586A"/>
        </w:rPr>
        <w:t>Parvularia</w:t>
      </w:r>
      <w:proofErr w:type="spellEnd"/>
      <w:r>
        <w:rPr>
          <w:rFonts w:ascii="Segoe UI" w:eastAsia="Times New Roman" w:hAnsi="Segoe UI" w:cs="Segoe UI"/>
          <w:b/>
          <w:bCs/>
          <w:color w:val="52586A"/>
        </w:rPr>
        <w:t xml:space="preserve"> en periodo de adecuación?</w:t>
      </w:r>
    </w:p>
    <w:p w:rsidR="00E671A4" w:rsidRDefault="00E671A4">
      <w:pPr>
        <w:pStyle w:val="respuesta"/>
        <w:shd w:val="clear" w:color="auto" w:fill="FFFFFF"/>
        <w:spacing w:before="0" w:beforeAutospacing="0"/>
        <w:jc w:val="both"/>
        <w:divId w:val="708918856"/>
        <w:rPr>
          <w:rFonts w:ascii="Segoe UI" w:hAnsi="Segoe UI" w:cs="Segoe UI"/>
          <w:color w:val="333333"/>
        </w:rPr>
      </w:pPr>
      <w:r>
        <w:rPr>
          <w:rFonts w:ascii="Segoe UI" w:hAnsi="Segoe UI" w:cs="Segoe UI"/>
          <w:color w:val="333333"/>
        </w:rPr>
        <w:t>Los requisitos de idoneidad moral del personal educador y de servicio para ejercer su función son los siguientes:</w:t>
      </w:r>
    </w:p>
    <w:p w:rsidR="00E671A4" w:rsidRDefault="00E671A4">
      <w:pPr>
        <w:shd w:val="clear" w:color="auto" w:fill="FFFFFF"/>
        <w:ind w:hanging="210"/>
        <w:divId w:val="426704955"/>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 No haber sido condenado por crimen o simple delito de aquellos establecidos en el Título VII, o en los Párrafos 1 y 2 del Título VIII, ambos del Libro II, del Código Penal; en la Ley Nº 20.000, que sanciona el tráfico ilícito de estupefacientes y sustancias sicotrópicas, o en la Ley Nº 20.066, que sanciona la </w:t>
      </w:r>
      <w:r>
        <w:rPr>
          <w:rFonts w:ascii="Segoe UI" w:eastAsia="Times New Roman" w:hAnsi="Segoe UI" w:cs="Segoe UI"/>
          <w:b/>
          <w:bCs/>
          <w:color w:val="0A132D"/>
        </w:rPr>
        <w:t>violencia</w:t>
      </w:r>
      <w:r>
        <w:rPr>
          <w:rFonts w:ascii="Segoe UI" w:eastAsia="Times New Roman" w:hAnsi="Segoe UI" w:cs="Segoe UI"/>
          <w:color w:val="212529"/>
        </w:rPr>
        <w:t> intrafamiliar.</w:t>
      </w:r>
    </w:p>
    <w:p w:rsidR="00E671A4" w:rsidRDefault="00E671A4">
      <w:pPr>
        <w:shd w:val="clear" w:color="auto" w:fill="FFFFFF"/>
        <w:ind w:hanging="210"/>
        <w:divId w:val="1432748543"/>
        <w:rPr>
          <w:rFonts w:ascii="Segoe UI" w:eastAsia="Times New Roman" w:hAnsi="Segoe UI" w:cs="Segoe UI"/>
          <w:color w:val="212529"/>
        </w:rPr>
      </w:pPr>
      <w:r>
        <w:rPr>
          <w:rStyle w:val="resaltar"/>
          <w:rFonts w:ascii="Segoe UI" w:eastAsia="Times New Roman" w:hAnsi="Segoe UI" w:cs="Segoe UI"/>
          <w:color w:val="0A132D"/>
          <w:sz w:val="30"/>
          <w:szCs w:val="30"/>
        </w:rPr>
        <w:t>*</w:t>
      </w:r>
      <w:r>
        <w:rPr>
          <w:rFonts w:ascii="Segoe UI" w:eastAsia="Times New Roman" w:hAnsi="Segoe UI" w:cs="Segoe UI"/>
          <w:color w:val="212529"/>
        </w:rPr>
        <w:t> No haber sido condenado a inhabilitación absoluta perpetua para cargos, empleos, oficios o profesiones ejercidos en ámbitos educacionales o que involucren una relación directa y habitual con personas menores de edad, a que se refieren los artículos 39 bis y 39 ter del Código Penal.</w:t>
      </w:r>
      <w:r>
        <w:rPr>
          <w:rFonts w:ascii="Segoe UI" w:eastAsia="Times New Roman" w:hAnsi="Segoe UI" w:cs="Segoe UI"/>
          <w:color w:val="212529"/>
        </w:rPr>
        <w:br/>
      </w:r>
      <w:r>
        <w:rPr>
          <w:rFonts w:ascii="Segoe UI" w:eastAsia="Times New Roman" w:hAnsi="Segoe UI" w:cs="Segoe UI"/>
          <w:color w:val="212529"/>
        </w:rPr>
        <w:br/>
        <w:t xml:space="preserve">Fuente: Resolución exenta N° 0567, Circular Normativa aplicable a los establecimientos de Educación </w:t>
      </w:r>
      <w:proofErr w:type="spellStart"/>
      <w:r>
        <w:rPr>
          <w:rFonts w:ascii="Segoe UI" w:eastAsia="Times New Roman" w:hAnsi="Segoe UI" w:cs="Segoe UI"/>
          <w:color w:val="212529"/>
        </w:rPr>
        <w:t>Parvularia</w:t>
      </w:r>
      <w:proofErr w:type="spellEnd"/>
      <w:r>
        <w:rPr>
          <w:rFonts w:ascii="Segoe UI" w:eastAsia="Times New Roman" w:hAnsi="Segoe UI" w:cs="Segoe UI"/>
          <w:color w:val="212529"/>
        </w:rPr>
        <w:t xml:space="preserve"> sujetos a periodo de adecuación, del 16 de agosto 2021.</w:t>
      </w:r>
    </w:p>
    <w:p w:rsidR="00E671A4" w:rsidRDefault="00E671A4">
      <w:pPr>
        <w:shd w:val="clear" w:color="auto" w:fill="FFFFFF"/>
        <w:jc w:val="center"/>
        <w:divId w:val="1238444031"/>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33F54766" wp14:editId="35217C15">
                <wp:extent cx="5755005" cy="4445"/>
                <wp:effectExtent l="0" t="31750" r="0" b="36830"/>
                <wp:docPr id="213173053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AA1504" id="Rectángulo 8"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794250148"/>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28.</w:t>
      </w:r>
    </w:p>
    <w:p w:rsidR="00E671A4" w:rsidRDefault="00E671A4">
      <w:pPr>
        <w:pStyle w:val="Ttulo5"/>
        <w:shd w:val="clear" w:color="auto" w:fill="FFFFFF"/>
        <w:spacing w:before="0" w:after="300"/>
        <w:divId w:val="1794250148"/>
        <w:rPr>
          <w:rFonts w:ascii="Segoe UI" w:eastAsia="Times New Roman" w:hAnsi="Segoe UI" w:cs="Segoe UI"/>
          <w:b/>
          <w:bCs/>
          <w:color w:val="52586A"/>
        </w:rPr>
      </w:pPr>
      <w:r>
        <w:rPr>
          <w:rFonts w:ascii="Segoe UI" w:eastAsia="Times New Roman" w:hAnsi="Segoe UI" w:cs="Segoe UI"/>
          <w:b/>
          <w:bCs/>
          <w:color w:val="52586A"/>
        </w:rPr>
        <w:lastRenderedPageBreak/>
        <w:t>¿Qué debe hacer un establecimiento cuando detecta negligencia hacia un estudiante de parte de sus padres?</w:t>
      </w:r>
    </w:p>
    <w:p w:rsidR="00E671A4" w:rsidRDefault="00E671A4">
      <w:pPr>
        <w:pStyle w:val="respuesta"/>
        <w:shd w:val="clear" w:color="auto" w:fill="FFFFFF"/>
        <w:spacing w:before="0" w:beforeAutospacing="0"/>
        <w:jc w:val="both"/>
        <w:divId w:val="31730460"/>
        <w:rPr>
          <w:rFonts w:ascii="Segoe UI" w:hAnsi="Segoe UI" w:cs="Segoe UI"/>
          <w:color w:val="333333"/>
        </w:rPr>
      </w:pPr>
      <w:r>
        <w:rPr>
          <w:rFonts w:ascii="Segoe UI" w:hAnsi="Segoe UI" w:cs="Segoe UI"/>
          <w:color w:val="333333"/>
        </w:rPr>
        <w:t>La negligencia, es un maltrato que priva a los niños y niñas del cuidado, protección y afecto que deben recibir para un óptimo desarrollo integral.</w:t>
      </w:r>
      <w:r>
        <w:rPr>
          <w:rFonts w:ascii="Segoe UI" w:hAnsi="Segoe UI" w:cs="Segoe UI"/>
          <w:color w:val="333333"/>
        </w:rPr>
        <w:br/>
        <w:t>Ejemplos de negligencia: No matricular a un niño o niña, o permitir que el niño o niña falte a clases sin razones que justifiquen la ausencia, ignorar sus necesidades educativas, exponerlo a </w:t>
      </w:r>
      <w:r>
        <w:rPr>
          <w:rFonts w:ascii="Segoe UI" w:hAnsi="Segoe UI" w:cs="Segoe UI"/>
          <w:b/>
          <w:bCs/>
          <w:color w:val="0A132D"/>
        </w:rPr>
        <w:t>violencia</w:t>
      </w:r>
      <w:r>
        <w:rPr>
          <w:rFonts w:ascii="Segoe UI" w:hAnsi="Segoe UI" w:cs="Segoe UI"/>
          <w:color w:val="333333"/>
        </w:rPr>
        <w:t> doméstica, abandono, negar o retrasar el tratamiento médico o no atender sus necesidades básicas como la higiene, vestimenta, nutrición, refugio, entre otras de dicho carácter.</w:t>
      </w:r>
      <w:r>
        <w:rPr>
          <w:rFonts w:ascii="Segoe UI" w:hAnsi="Segoe UI" w:cs="Segoe UI"/>
          <w:color w:val="333333"/>
        </w:rPr>
        <w:br/>
        <w:t>La ley 21.013 establece que el maltrato a menores de 18 años de edad es un delito, y por lo tanto, conocida una situación de ese tipo (maltrato), las autoridades del establecimiento deben aplicar su reglamento interno activando el protocolo respectivo, y además deben dar cumplimiento a la obligación legal de denunciar en alguna de las policías (PDI, Carabineros de Chile) o Ministerio Público según lo establece el artículo 175 del código Procesal Penal, en los casos en que dichas autoridades tengan conocimiento de antecedentes que hagan presumir la existencia de un delito o se tenga conocimiento de hechos constitutivos de delito.</w:t>
      </w:r>
      <w:r>
        <w:rPr>
          <w:rFonts w:ascii="Segoe UI" w:hAnsi="Segoe UI" w:cs="Segoe UI"/>
          <w:color w:val="333333"/>
        </w:rPr>
        <w:br/>
        <w:t>También se puede denunciar la situación en la Oficina de Protección de Derechos (OPD).</w:t>
      </w:r>
    </w:p>
    <w:p w:rsidR="00E671A4" w:rsidRDefault="00E671A4">
      <w:pPr>
        <w:shd w:val="clear" w:color="auto" w:fill="FFFFFF"/>
        <w:jc w:val="center"/>
        <w:divId w:val="842547693"/>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63C0E460" wp14:editId="73F40377">
                <wp:extent cx="5755005" cy="4445"/>
                <wp:effectExtent l="0" t="31750" r="0" b="36830"/>
                <wp:docPr id="1647740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D6F152" id="Rectángulo 7"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057310855"/>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29.</w:t>
      </w:r>
    </w:p>
    <w:p w:rsidR="00E671A4" w:rsidRDefault="00E671A4">
      <w:pPr>
        <w:pStyle w:val="Ttulo5"/>
        <w:shd w:val="clear" w:color="auto" w:fill="FFFFFF"/>
        <w:spacing w:before="0" w:after="300"/>
        <w:divId w:val="2057310855"/>
        <w:rPr>
          <w:rFonts w:ascii="Segoe UI" w:eastAsia="Times New Roman" w:hAnsi="Segoe UI" w:cs="Segoe UI"/>
          <w:b/>
          <w:bCs/>
          <w:color w:val="52586A"/>
        </w:rPr>
      </w:pPr>
      <w:r>
        <w:rPr>
          <w:rFonts w:ascii="Segoe UI" w:eastAsia="Times New Roman" w:hAnsi="Segoe UI" w:cs="Segoe UI"/>
          <w:b/>
          <w:bCs/>
          <w:color w:val="52586A"/>
        </w:rPr>
        <w:t>¿Qué se entiende por buena convivencia escolar?</w:t>
      </w:r>
    </w:p>
    <w:p w:rsidR="00E671A4" w:rsidRDefault="00E671A4">
      <w:pPr>
        <w:pStyle w:val="respuesta"/>
        <w:shd w:val="clear" w:color="auto" w:fill="FFFFFF"/>
        <w:spacing w:before="0" w:beforeAutospacing="0"/>
        <w:jc w:val="both"/>
        <w:divId w:val="866212440"/>
        <w:rPr>
          <w:rFonts w:ascii="Segoe UI" w:hAnsi="Segoe UI" w:cs="Segoe UI"/>
          <w:color w:val="333333"/>
        </w:rPr>
      </w:pPr>
      <w:r>
        <w:rPr>
          <w:rFonts w:ascii="Segoe UI" w:hAnsi="Segoe UI" w:cs="Segoe UI"/>
          <w:color w:val="333333"/>
        </w:rPr>
        <w:t>La normativa educacional, define la buena convivencia escolar como la coexistencia armónica de los miembros de la comunidad educativa, que supone una interrelación positiva entre ellos y permite el adecuado cumplimiento de los objetivos educativos en un clima que propicia el desarrollo integral de los estudiantes.</w:t>
      </w:r>
      <w:r>
        <w:rPr>
          <w:rFonts w:ascii="Segoe UI" w:hAnsi="Segoe UI" w:cs="Segoe UI"/>
          <w:color w:val="333333"/>
        </w:rPr>
        <w:br/>
        <w:t>La misma legislación establece que todos los miembros de la comunidad educativa deben propiciar un clima escolar que promueva la buena convivencia; y que el personal directivo, docente, asistentes de la educación y las personas que cumplan funciones administrativas y auxiliares al interior de los establecimientos educacionales reciban capacitación sobre la promoción de la buena convivencia escolar y el manejo de situaciones de conflicto.</w:t>
      </w:r>
    </w:p>
    <w:p w:rsidR="00E671A4" w:rsidRDefault="00E671A4">
      <w:pPr>
        <w:shd w:val="clear" w:color="auto" w:fill="FFFFFF"/>
        <w:jc w:val="center"/>
        <w:divId w:val="1256668004"/>
        <w:rPr>
          <w:rFonts w:ascii="Segoe UI" w:eastAsia="Times New Roman" w:hAnsi="Segoe UI" w:cs="Segoe UI"/>
          <w:color w:val="212529"/>
        </w:rPr>
      </w:pPr>
      <w:r>
        <w:rPr>
          <w:rFonts w:ascii="Segoe UI" w:eastAsia="Times New Roman" w:hAnsi="Segoe UI" w:cs="Segoe UI"/>
          <w:color w:val="212529"/>
        </w:rPr>
        <w:lastRenderedPageBreak/>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7A062C49" wp14:editId="7287ED93">
                <wp:extent cx="5755005" cy="4445"/>
                <wp:effectExtent l="0" t="31750" r="0" b="36830"/>
                <wp:docPr id="177999565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9F0A6E" id="Rectángulo 6"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13536642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30.</w:t>
      </w:r>
    </w:p>
    <w:p w:rsidR="00E671A4" w:rsidRDefault="00E671A4">
      <w:pPr>
        <w:pStyle w:val="Ttulo5"/>
        <w:shd w:val="clear" w:color="auto" w:fill="FFFFFF"/>
        <w:spacing w:before="0" w:after="300"/>
        <w:divId w:val="2135366423"/>
        <w:rPr>
          <w:rFonts w:ascii="Segoe UI" w:eastAsia="Times New Roman" w:hAnsi="Segoe UI" w:cs="Segoe UI"/>
          <w:b/>
          <w:bCs/>
          <w:color w:val="52586A"/>
        </w:rPr>
      </w:pPr>
      <w:r>
        <w:rPr>
          <w:rFonts w:ascii="Segoe UI" w:eastAsia="Times New Roman" w:hAnsi="Segoe UI" w:cs="Segoe UI"/>
          <w:b/>
          <w:bCs/>
          <w:color w:val="52586A"/>
        </w:rPr>
        <w:t>¿En qué normativa se encuentra regulada la presentación personal de los docentes y/o asistentes de la educación?</w:t>
      </w:r>
    </w:p>
    <w:p w:rsidR="00E671A4" w:rsidRDefault="00E671A4">
      <w:pPr>
        <w:pStyle w:val="respuesta"/>
        <w:shd w:val="clear" w:color="auto" w:fill="FFFFFF"/>
        <w:spacing w:before="0" w:beforeAutospacing="0"/>
        <w:jc w:val="both"/>
        <w:divId w:val="222063483"/>
        <w:rPr>
          <w:rFonts w:ascii="Segoe UI" w:hAnsi="Segoe UI" w:cs="Segoe UI"/>
          <w:color w:val="333333"/>
        </w:rPr>
      </w:pPr>
      <w:r>
        <w:rPr>
          <w:rFonts w:ascii="Segoe UI" w:hAnsi="Segoe UI" w:cs="Segoe UI"/>
          <w:color w:val="333333"/>
        </w:rPr>
        <w:t>La materia que dice relación con la presentación personal, no se encuentra regulada en la normativa educacional, sin embargo se debe tener en consideración que en la normativa educacional está regulada la materia que dice relación con la idoneidad docente y asistentes de la educación, en ese aspecto, comentar que uno de los requisitos para que los establecimientos educacionales puedan tener y mantener el reconocimiento oficial del Estado, es tener el personal docente idóneo que sea necesario y el personal asistente de la educación suficiente que les permita cumplir con las funciones que les corresponden, atendido el nivel y modalidad de la enseñanza que impartan y la cantidad de alumnos que atiendan. Se entenderá por docente idóneo al que cuente con el título de profesional de la educación del respectivo nivel y especialidad cuando corresponda, o esté habilitado para ejercer la función docente según las normas legales vigentes. Asistentes de la Educación es todo el personal de un establecimiento educacional que no está afecto al Estatuto Docente, que cuenta con contrato de trabajo vigente y desarrolla funciones de colaboración y asistencial a la función educacional.</w:t>
      </w:r>
      <w:r>
        <w:rPr>
          <w:rFonts w:ascii="Segoe UI" w:hAnsi="Segoe UI" w:cs="Segoe UI"/>
          <w:color w:val="333333"/>
        </w:rPr>
        <w:br/>
        <w:t>Los y las docentes, las y los habilitados conforme a la ley y el personal asistente de la educación, además de tener la certificación que corresponda, deberán poseer idoneidad moral, entendiéndose por tal no haber sido condenado por crimen o simple delito de aquellos a que se refiere el Título VII del Libro II del Código Penal, o la ley Nº 20.000, que sanciona el tráfico ilícito de estupefacientes, o la ley Nº 20.066, que sanciona la </w:t>
      </w:r>
      <w:r>
        <w:rPr>
          <w:rFonts w:ascii="Segoe UI" w:hAnsi="Segoe UI" w:cs="Segoe UI"/>
          <w:b/>
          <w:bCs/>
          <w:color w:val="0A132D"/>
        </w:rPr>
        <w:t>violencia</w:t>
      </w:r>
      <w:r>
        <w:rPr>
          <w:rFonts w:ascii="Segoe UI" w:hAnsi="Segoe UI" w:cs="Segoe UI"/>
          <w:color w:val="333333"/>
        </w:rPr>
        <w:t> intrafamiliar, ni a la pena de inhabilitación establecida en el artículo 39 bis del Código Penal ( se debe consultar el Registro de “Inhabilitaciones para ejercer funciones en ámbitos educacionales o con niños, niñas y adolescentes”.</w:t>
      </w:r>
    </w:p>
    <w:p w:rsidR="00E671A4" w:rsidRDefault="00E671A4">
      <w:pPr>
        <w:shd w:val="clear" w:color="auto" w:fill="FFFFFF"/>
        <w:jc w:val="center"/>
        <w:divId w:val="111182127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59DDDE8F" wp14:editId="015BF551">
                <wp:extent cx="5755005" cy="4445"/>
                <wp:effectExtent l="0" t="31750" r="0" b="36830"/>
                <wp:docPr id="148435514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F54093" id="Rectángulo 5"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258566497"/>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31.</w:t>
      </w:r>
    </w:p>
    <w:p w:rsidR="00E671A4" w:rsidRDefault="00E671A4">
      <w:pPr>
        <w:pStyle w:val="Ttulo5"/>
        <w:shd w:val="clear" w:color="auto" w:fill="FFFFFF"/>
        <w:spacing w:before="0" w:after="300"/>
        <w:divId w:val="258566497"/>
        <w:rPr>
          <w:rFonts w:ascii="Segoe UI" w:eastAsia="Times New Roman" w:hAnsi="Segoe UI" w:cs="Segoe UI"/>
          <w:b/>
          <w:bCs/>
          <w:color w:val="52586A"/>
        </w:rPr>
      </w:pPr>
      <w:r>
        <w:rPr>
          <w:rFonts w:ascii="Segoe UI" w:eastAsia="Times New Roman" w:hAnsi="Segoe UI" w:cs="Segoe UI"/>
          <w:b/>
          <w:bCs/>
          <w:color w:val="52586A"/>
        </w:rPr>
        <w:lastRenderedPageBreak/>
        <w:t>¿Cómo puede apoyar un establecimiento educacional a un/a niño, niña o adolescente (NNA) que ha sido víctima de un delito?</w:t>
      </w:r>
    </w:p>
    <w:p w:rsidR="00E671A4" w:rsidRDefault="00E671A4">
      <w:pPr>
        <w:pStyle w:val="respuesta"/>
        <w:shd w:val="clear" w:color="auto" w:fill="FFFFFF"/>
        <w:spacing w:before="0" w:beforeAutospacing="0"/>
        <w:jc w:val="both"/>
        <w:divId w:val="1472291290"/>
        <w:rPr>
          <w:rFonts w:ascii="Segoe UI" w:hAnsi="Segoe UI" w:cs="Segoe UI"/>
          <w:color w:val="333333"/>
        </w:rPr>
      </w:pPr>
      <w:r>
        <w:rPr>
          <w:rFonts w:ascii="Segoe UI" w:hAnsi="Segoe UI" w:cs="Segoe UI"/>
          <w:color w:val="333333"/>
        </w:rPr>
        <w:t>Dentro del contexto y recursos que tenga el establecimiento pueden ofrecerse u otorgarse instancias de contención por parte del equipo de profesionales del establecimiento, según lo determinen sus protocolos internos, en caso de que sean necesarias y el NNA se encuentre dispuesto de realizarlas. En ningún caso ese acompañamiento y/o contención, debe estar orientado a realizar preguntas relativas a la forma de ocurrencia de los hechos o para determinar los partícipes en los mismos, evitando cualquier forma de victimización secundaria del NNA y contaminación del relato.</w:t>
      </w:r>
      <w:r>
        <w:rPr>
          <w:rFonts w:ascii="Segoe UI" w:hAnsi="Segoe UI" w:cs="Segoe UI"/>
          <w:color w:val="333333"/>
        </w:rPr>
        <w:br/>
      </w:r>
      <w:r>
        <w:rPr>
          <w:rFonts w:ascii="Segoe UI" w:hAnsi="Segoe UI" w:cs="Segoe UI"/>
          <w:color w:val="333333"/>
        </w:rPr>
        <w:br/>
        <w:t xml:space="preserve">En este ámbito, es importante indicar que se debe evitar la sobre intervención, considerando que los protocolos de la Ley N° 21.057 contemplan la derivación a programas de atención y/o </w:t>
      </w:r>
      <w:proofErr w:type="spellStart"/>
      <w:r>
        <w:rPr>
          <w:rFonts w:ascii="Segoe UI" w:hAnsi="Segoe UI" w:cs="Segoe UI"/>
          <w:color w:val="333333"/>
        </w:rPr>
        <w:t>reparatorios</w:t>
      </w:r>
      <w:proofErr w:type="spellEnd"/>
      <w:r>
        <w:rPr>
          <w:rFonts w:ascii="Segoe UI" w:hAnsi="Segoe UI" w:cs="Segoe UI"/>
          <w:color w:val="333333"/>
        </w:rPr>
        <w:t xml:space="preserve"> en caso de que el NNA así lo requiera.</w:t>
      </w:r>
      <w:r>
        <w:rPr>
          <w:rFonts w:ascii="Segoe UI" w:hAnsi="Segoe UI" w:cs="Segoe UI"/>
          <w:color w:val="333333"/>
        </w:rPr>
        <w:br/>
      </w:r>
      <w:r>
        <w:rPr>
          <w:rFonts w:ascii="Segoe UI" w:hAnsi="Segoe UI" w:cs="Segoe UI"/>
          <w:color w:val="333333"/>
        </w:rPr>
        <w:br/>
        <w:t xml:space="preserve">Si personal del establecimiento, como la dupla psicosocial o el psicólogo/a del establecimiento toman conocimiento de que aún no se deriva o atiende en un programa </w:t>
      </w:r>
      <w:proofErr w:type="spellStart"/>
      <w:r>
        <w:rPr>
          <w:rFonts w:ascii="Segoe UI" w:hAnsi="Segoe UI" w:cs="Segoe UI"/>
          <w:color w:val="333333"/>
        </w:rPr>
        <w:t>reparatorio</w:t>
      </w:r>
      <w:proofErr w:type="spellEnd"/>
      <w:r>
        <w:rPr>
          <w:rFonts w:ascii="Segoe UI" w:hAnsi="Segoe UI" w:cs="Segoe UI"/>
          <w:color w:val="333333"/>
        </w:rPr>
        <w:t xml:space="preserve"> al NNA, debe adoptar las medidas para acelerar dicho proceso.</w:t>
      </w:r>
      <w:r>
        <w:rPr>
          <w:rFonts w:ascii="Segoe UI" w:hAnsi="Segoe UI" w:cs="Segoe UI"/>
          <w:color w:val="333333"/>
        </w:rPr>
        <w:br/>
      </w:r>
      <w:r>
        <w:rPr>
          <w:rFonts w:ascii="Segoe UI" w:hAnsi="Segoe UI" w:cs="Segoe UI"/>
          <w:color w:val="333333"/>
        </w:rPr>
        <w:br/>
        <w:t xml:space="preserve">Los establecimientos deben adoptar las medidas de resguardo a los/las párvulos o estudiantes afectados, las que deben incluir medidas administrativas y pedagógicas para apoyar al NNA a lo largo de su trayectoria educativa, entregando posibilidades de flexibilizar el procedimiento de evaluación y promoción en razón de las necesidades del estudiante. Y en el caso de niños y niñas de educación </w:t>
      </w:r>
      <w:proofErr w:type="spellStart"/>
      <w:r>
        <w:rPr>
          <w:rFonts w:ascii="Segoe UI" w:hAnsi="Segoe UI" w:cs="Segoe UI"/>
          <w:color w:val="333333"/>
        </w:rPr>
        <w:t>parvularia</w:t>
      </w:r>
      <w:proofErr w:type="spellEnd"/>
      <w:r>
        <w:rPr>
          <w:rFonts w:ascii="Segoe UI" w:hAnsi="Segoe UI" w:cs="Segoe UI"/>
          <w:color w:val="333333"/>
        </w:rPr>
        <w:t>, se debe flexibilizar en los procesos de adaptación, de aprendizajes y de evaluaciones formativas.</w:t>
      </w:r>
      <w:r>
        <w:rPr>
          <w:rFonts w:ascii="Segoe UI" w:hAnsi="Segoe UI" w:cs="Segoe UI"/>
          <w:color w:val="333333"/>
        </w:rPr>
        <w:br/>
      </w:r>
      <w:r>
        <w:rPr>
          <w:rFonts w:ascii="Segoe UI" w:hAnsi="Segoe UI" w:cs="Segoe UI"/>
          <w:color w:val="333333"/>
        </w:rPr>
        <w:br/>
        <w:t>De igual modo, es relevante que adopten medidas psicosociales, debiendo mantener coordinaciones con los psicólogos externos tratantes, mediante la entrega de informes de los mismos para conocer la situación de los NNA afectados. Asimismo, se puede coordinar apoyos psicosociales en las redes institucionales del establecimiento como la Oficina de Protección de Derechos (OPD) u otras instituciones de la red del Servicio Mejor Niñez, Consultorios de Atención Primaria, Centros de Atención de </w:t>
      </w:r>
      <w:r>
        <w:rPr>
          <w:rFonts w:ascii="Segoe UI" w:hAnsi="Segoe UI" w:cs="Segoe UI"/>
          <w:b/>
          <w:bCs/>
          <w:color w:val="0A132D"/>
        </w:rPr>
        <w:t>Violencia</w:t>
      </w:r>
      <w:r>
        <w:rPr>
          <w:rFonts w:ascii="Segoe UI" w:hAnsi="Segoe UI" w:cs="Segoe UI"/>
          <w:color w:val="333333"/>
        </w:rPr>
        <w:t> Intrafamiliar, entre otros.</w:t>
      </w:r>
      <w:r>
        <w:rPr>
          <w:rFonts w:ascii="Segoe UI" w:hAnsi="Segoe UI" w:cs="Segoe UI"/>
          <w:color w:val="333333"/>
        </w:rPr>
        <w:br/>
      </w:r>
      <w:r>
        <w:rPr>
          <w:rFonts w:ascii="Segoe UI" w:hAnsi="Segoe UI" w:cs="Segoe UI"/>
          <w:color w:val="333333"/>
        </w:rPr>
        <w:br/>
        <w:t xml:space="preserve">Finalmente, los establecimientos deben estar en constante comunicación con las familias para apoyar a los párvulos y estudiantes a lo largo de su trayectoria de aprendizaje en el contexto educacional, tomando conocimiento de las distintas </w:t>
      </w:r>
      <w:r>
        <w:rPr>
          <w:rFonts w:ascii="Segoe UI" w:hAnsi="Segoe UI" w:cs="Segoe UI"/>
          <w:color w:val="333333"/>
        </w:rPr>
        <w:lastRenderedPageBreak/>
        <w:t>necesidades que presenten estos NNA durante su permanencia en el establecimiento.</w:t>
      </w:r>
    </w:p>
    <w:p w:rsidR="00E671A4" w:rsidRDefault="00E671A4">
      <w:pPr>
        <w:shd w:val="clear" w:color="auto" w:fill="FFFFFF"/>
        <w:jc w:val="center"/>
        <w:divId w:val="1204099353"/>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FAFFF53" wp14:editId="04B86340">
                <wp:extent cx="5755005" cy="4445"/>
                <wp:effectExtent l="0" t="31750" r="0" b="36830"/>
                <wp:docPr id="4905286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A20730" id="Rectángulo 4"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790660600"/>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32.</w:t>
      </w:r>
    </w:p>
    <w:p w:rsidR="00E671A4" w:rsidRDefault="00E671A4">
      <w:pPr>
        <w:pStyle w:val="Ttulo5"/>
        <w:shd w:val="clear" w:color="auto" w:fill="FFFFFF"/>
        <w:spacing w:before="0" w:after="300"/>
        <w:divId w:val="1790660600"/>
        <w:rPr>
          <w:rFonts w:ascii="Segoe UI" w:eastAsia="Times New Roman" w:hAnsi="Segoe UI" w:cs="Segoe UI"/>
          <w:b/>
          <w:bCs/>
          <w:color w:val="52586A"/>
        </w:rPr>
      </w:pPr>
      <w:r>
        <w:rPr>
          <w:rFonts w:ascii="Segoe UI" w:eastAsia="Times New Roman" w:hAnsi="Segoe UI" w:cs="Segoe UI"/>
          <w:b/>
          <w:bCs/>
          <w:color w:val="52586A"/>
        </w:rPr>
        <w:t>¿Cuál es el procedimiento a aplicar ante el maltrato verbal, físico o psicológico de un docente o asistente de la educación a un estudiante?</w:t>
      </w:r>
    </w:p>
    <w:p w:rsidR="00E671A4" w:rsidRDefault="00E671A4">
      <w:pPr>
        <w:pStyle w:val="respuesta"/>
        <w:shd w:val="clear" w:color="auto" w:fill="FFFFFF"/>
        <w:spacing w:before="0" w:beforeAutospacing="0"/>
        <w:jc w:val="both"/>
        <w:divId w:val="1368216001"/>
        <w:rPr>
          <w:rFonts w:ascii="Segoe UI" w:hAnsi="Segoe UI" w:cs="Segoe UI"/>
          <w:color w:val="333333"/>
        </w:rPr>
      </w:pPr>
      <w:r>
        <w:rPr>
          <w:rFonts w:ascii="Segoe UI" w:hAnsi="Segoe UI" w:cs="Segoe UI"/>
          <w:color w:val="333333"/>
        </w:rPr>
        <w:t>Cabe mencionar que el decreto con Fuerza de Ley N° 2 de 2009 del Ministerio de Educación establece que revestirá especial gravedad cualquier tipo de </w:t>
      </w:r>
      <w:r>
        <w:rPr>
          <w:rFonts w:ascii="Segoe UI" w:hAnsi="Segoe UI" w:cs="Segoe UI"/>
          <w:b/>
          <w:bCs/>
          <w:color w:val="0A132D"/>
        </w:rPr>
        <w:t>violencia</w:t>
      </w:r>
      <w:r>
        <w:rPr>
          <w:rFonts w:ascii="Segoe UI" w:hAnsi="Segoe UI" w:cs="Segoe UI"/>
          <w:color w:val="333333"/>
        </w:rPr>
        <w:t> física o psicológica, cometida por cualquier medio en contra de un estudiante integrante de la comunidad educativa, realizada por quien detente una posición de autoridad, sea director, profesor, asistente de la educación u otro, así como también la ejercida por parte de un adulto de la comunidad educativa en contra de un estudiante.</w:t>
      </w:r>
      <w:r>
        <w:rPr>
          <w:rFonts w:ascii="Segoe UI" w:hAnsi="Segoe UI" w:cs="Segoe UI"/>
          <w:color w:val="333333"/>
        </w:rPr>
        <w:br/>
        <w:t xml:space="preserve">Por lo tanto, el afectado o afectada, padre, madre, o apoderado, debe denunciar la situación en el establecimiento para que las autoridades pertinentes apliquen el reglamento interno activando el protocolo de actuación frente a situaciones de maltrato; en caso de no aplicación o aplicación irregular del reglamento interno, puede solicitar a la Superintendencia de Educación revisar los antecedentes, para ello debe ingresar una denuncia en el portal web </w:t>
      </w:r>
      <w:proofErr w:type="spellStart"/>
      <w:r>
        <w:rPr>
          <w:rFonts w:ascii="Segoe UI" w:hAnsi="Segoe UI" w:cs="Segoe UI"/>
          <w:color w:val="333333"/>
        </w:rPr>
        <w:t>www.supereduc.cl</w:t>
      </w:r>
      <w:proofErr w:type="spellEnd"/>
      <w:r>
        <w:rPr>
          <w:rFonts w:ascii="Segoe UI" w:hAnsi="Segoe UI" w:cs="Segoe UI"/>
          <w:color w:val="333333"/>
        </w:rPr>
        <w:t xml:space="preserve"> accediendo al Banner “atención ciudadana” y luego al banner “denuncie aquí”. Allí deberá llenar el formulario y completar los datos requeridos.</w:t>
      </w:r>
    </w:p>
    <w:p w:rsidR="00E671A4" w:rsidRDefault="00E671A4">
      <w:pPr>
        <w:shd w:val="clear" w:color="auto" w:fill="FFFFFF"/>
        <w:jc w:val="center"/>
        <w:divId w:val="265694617"/>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0DE2D1CC" wp14:editId="627EBC22">
                <wp:extent cx="5755005" cy="4445"/>
                <wp:effectExtent l="0" t="31750" r="0" b="36830"/>
                <wp:docPr id="91260436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C99C84" id="Rectángulo 3"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353723652"/>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33.</w:t>
      </w:r>
    </w:p>
    <w:p w:rsidR="00E671A4" w:rsidRDefault="00E671A4">
      <w:pPr>
        <w:pStyle w:val="Ttulo5"/>
        <w:shd w:val="clear" w:color="auto" w:fill="FFFFFF"/>
        <w:spacing w:before="0" w:after="300"/>
        <w:divId w:val="1353723652"/>
        <w:rPr>
          <w:rFonts w:ascii="Segoe UI" w:eastAsia="Times New Roman" w:hAnsi="Segoe UI" w:cs="Segoe UI"/>
          <w:b/>
          <w:bCs/>
          <w:color w:val="52586A"/>
        </w:rPr>
      </w:pPr>
      <w:r>
        <w:rPr>
          <w:rFonts w:ascii="Segoe UI" w:eastAsia="Times New Roman" w:hAnsi="Segoe UI" w:cs="Segoe UI"/>
          <w:b/>
          <w:bCs/>
          <w:color w:val="52586A"/>
        </w:rPr>
        <w:t>¿Qué exigencias tiene los establecimientos educacionales con la entrada en vigor de la Ley TEA N°21.545?</w:t>
      </w:r>
    </w:p>
    <w:p w:rsidR="00E671A4" w:rsidRDefault="00E671A4">
      <w:pPr>
        <w:pStyle w:val="respuesta"/>
        <w:shd w:val="clear" w:color="auto" w:fill="FFFFFF"/>
        <w:spacing w:before="0" w:beforeAutospacing="0"/>
        <w:jc w:val="both"/>
        <w:divId w:val="1850410974"/>
        <w:rPr>
          <w:rFonts w:ascii="Segoe UI" w:hAnsi="Segoe UI" w:cs="Segoe UI"/>
          <w:color w:val="333333"/>
        </w:rPr>
      </w:pPr>
      <w:r>
        <w:rPr>
          <w:rFonts w:ascii="Segoe UI" w:hAnsi="Segoe UI" w:cs="Segoe UI"/>
          <w:color w:val="333333"/>
        </w:rPr>
        <w:t>La Ley TEA N°21.545 señala que los establecimientos educacionales tienen el deber de proveer espacios educativos inclusivos, sin </w:t>
      </w:r>
      <w:r>
        <w:rPr>
          <w:rFonts w:ascii="Segoe UI" w:hAnsi="Segoe UI" w:cs="Segoe UI"/>
          <w:b/>
          <w:bCs/>
          <w:color w:val="0A132D"/>
        </w:rPr>
        <w:t>violencia</w:t>
      </w:r>
      <w:r>
        <w:rPr>
          <w:rFonts w:ascii="Segoe UI" w:hAnsi="Segoe UI" w:cs="Segoe UI"/>
          <w:color w:val="333333"/>
        </w:rPr>
        <w:t xml:space="preserve"> y sin discriminación para las personas con trastorno del espectro autista, y garantizarán la ejecución de las medidas para la adecuada formación de sus funcionarios, profesionales, técnicos </w:t>
      </w:r>
      <w:r>
        <w:rPr>
          <w:rFonts w:ascii="Segoe UI" w:hAnsi="Segoe UI" w:cs="Segoe UI"/>
          <w:color w:val="333333"/>
        </w:rPr>
        <w:lastRenderedPageBreak/>
        <w:t>y auxiliares, para la debida protección de la integridad física y psíquica de aquellas personas.</w:t>
      </w:r>
      <w:r>
        <w:rPr>
          <w:rFonts w:ascii="Segoe UI" w:hAnsi="Segoe UI" w:cs="Segoe UI"/>
          <w:color w:val="333333"/>
        </w:rPr>
        <w:br/>
      </w:r>
      <w:r>
        <w:rPr>
          <w:rFonts w:ascii="Segoe UI" w:hAnsi="Segoe UI" w:cs="Segoe UI"/>
          <w:color w:val="333333"/>
        </w:rPr>
        <w:br/>
        <w:t>Asimismo, los establecimientos educacionales velarán por el desarrollo de comunidades educativas inclusivas. Asimismo, efectuarán los ajustes necesarios en sus reglamentos y procedimientos internos, que consideren la diversidad de sus estudiantes y permitan el abordaje de desregulaciones emocionales y conductuales.</w:t>
      </w:r>
      <w:r>
        <w:rPr>
          <w:rFonts w:ascii="Segoe UI" w:hAnsi="Segoe UI" w:cs="Segoe UI"/>
          <w:color w:val="333333"/>
        </w:rPr>
        <w:br/>
      </w:r>
      <w:r>
        <w:rPr>
          <w:rFonts w:ascii="Segoe UI" w:hAnsi="Segoe UI" w:cs="Segoe UI"/>
          <w:color w:val="333333"/>
        </w:rPr>
        <w:br/>
      </w:r>
      <w:r>
        <w:rPr>
          <w:rFonts w:ascii="Segoe UI" w:hAnsi="Segoe UI" w:cs="Segoe UI"/>
          <w:color w:val="333333"/>
        </w:rPr>
        <w:br/>
        <w:t>Más información en:</w:t>
      </w:r>
      <w:r>
        <w:rPr>
          <w:rFonts w:ascii="Segoe UI" w:hAnsi="Segoe UI" w:cs="Segoe UI"/>
          <w:color w:val="333333"/>
        </w:rPr>
        <w:br/>
      </w:r>
      <w:r>
        <w:rPr>
          <w:rFonts w:ascii="Segoe UI" w:hAnsi="Segoe UI" w:cs="Segoe UI"/>
          <w:color w:val="333333"/>
        </w:rPr>
        <w:br/>
        <w:t>Preguntas Frecuentes Ley TEA N°21.545 (MINEDUC. 2023):</w:t>
      </w:r>
      <w:r>
        <w:rPr>
          <w:rFonts w:ascii="Segoe UI" w:hAnsi="Segoe UI" w:cs="Segoe UI"/>
          <w:color w:val="333333"/>
        </w:rPr>
        <w:br/>
        <w:t>https://tinyurl.com/2bbu89zh</w:t>
      </w:r>
      <w:r>
        <w:rPr>
          <w:rFonts w:ascii="Segoe UI" w:hAnsi="Segoe UI" w:cs="Segoe UI"/>
          <w:color w:val="333333"/>
        </w:rPr>
        <w:br/>
      </w:r>
      <w:r>
        <w:rPr>
          <w:rFonts w:ascii="Segoe UI" w:hAnsi="Segoe UI" w:cs="Segoe UI"/>
          <w:color w:val="333333"/>
        </w:rPr>
        <w:br/>
        <w:t>Ley TEA N°21.545 (MINEDUC. 2023):</w:t>
      </w:r>
      <w:r>
        <w:rPr>
          <w:rFonts w:ascii="Segoe UI" w:hAnsi="Segoe UI" w:cs="Segoe UI"/>
          <w:color w:val="333333"/>
        </w:rPr>
        <w:br/>
        <w:t>https://bcn.cl/3c7ek</w:t>
      </w:r>
      <w:r>
        <w:rPr>
          <w:rFonts w:ascii="Segoe UI" w:hAnsi="Segoe UI" w:cs="Segoe UI"/>
          <w:color w:val="333333"/>
        </w:rPr>
        <w:br/>
      </w:r>
      <w:r>
        <w:rPr>
          <w:rFonts w:ascii="Segoe UI" w:hAnsi="Segoe UI" w:cs="Segoe UI"/>
          <w:color w:val="333333"/>
        </w:rPr>
        <w:br/>
        <w:t>Circular N°0586 sobre inclusión, atención integral y protección de los derechos de párvulos y estudiantes con TEA (SUPEREDUC. 2023):</w:t>
      </w:r>
      <w:r>
        <w:rPr>
          <w:rFonts w:ascii="Segoe UI" w:hAnsi="Segoe UI" w:cs="Segoe UI"/>
          <w:color w:val="333333"/>
        </w:rPr>
        <w:br/>
        <w:t>https://tinyurl.com/27tca7mh</w:t>
      </w:r>
    </w:p>
    <w:p w:rsidR="00E671A4" w:rsidRDefault="00E671A4">
      <w:pPr>
        <w:shd w:val="clear" w:color="auto" w:fill="FFFFFF"/>
        <w:jc w:val="center"/>
        <w:divId w:val="810168917"/>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51972CE4" wp14:editId="760D7F74">
                <wp:extent cx="5755005" cy="4445"/>
                <wp:effectExtent l="0" t="31750" r="0" b="36830"/>
                <wp:docPr id="16676965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2AD36C" id="Rectángulo 2"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6825348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34.</w:t>
      </w:r>
    </w:p>
    <w:p w:rsidR="00E671A4" w:rsidRDefault="00E671A4">
      <w:pPr>
        <w:pStyle w:val="Ttulo5"/>
        <w:shd w:val="clear" w:color="auto" w:fill="FFFFFF"/>
        <w:spacing w:before="0" w:after="300"/>
        <w:divId w:val="168253483"/>
        <w:rPr>
          <w:rFonts w:ascii="Segoe UI" w:eastAsia="Times New Roman" w:hAnsi="Segoe UI" w:cs="Segoe UI"/>
          <w:b/>
          <w:bCs/>
          <w:color w:val="52586A"/>
        </w:rPr>
      </w:pPr>
      <w:r>
        <w:rPr>
          <w:rFonts w:ascii="Segoe UI" w:eastAsia="Times New Roman" w:hAnsi="Segoe UI" w:cs="Segoe UI"/>
          <w:b/>
          <w:bCs/>
          <w:color w:val="52586A"/>
        </w:rPr>
        <w:t>¿De qué manera el Estado se compromete a su implementación y cumplimiento de la Ley TEA N°21.545?</w:t>
      </w:r>
    </w:p>
    <w:p w:rsidR="00E671A4" w:rsidRDefault="00E671A4">
      <w:pPr>
        <w:pStyle w:val="respuesta"/>
        <w:shd w:val="clear" w:color="auto" w:fill="FFFFFF"/>
        <w:spacing w:before="0" w:beforeAutospacing="0"/>
        <w:jc w:val="both"/>
        <w:divId w:val="170879537"/>
        <w:rPr>
          <w:rFonts w:ascii="Segoe UI" w:hAnsi="Segoe UI" w:cs="Segoe UI"/>
          <w:color w:val="333333"/>
        </w:rPr>
      </w:pPr>
      <w:r>
        <w:rPr>
          <w:rFonts w:ascii="Segoe UI" w:hAnsi="Segoe UI" w:cs="Segoe UI"/>
          <w:color w:val="333333"/>
        </w:rPr>
        <w:t>Esta norma establece que el Estado tiene el deber de impulsar las acciones que sean necesarias para asegurar a las personas autistas su inclusión educativa y social, promoviendo la eliminación paulatina de las barreras para el aprendizaje, la participación y la socialización, desplegando las medidas necesarias para prevenir y sancionar toda forma de discriminación, abuso y </w:t>
      </w:r>
      <w:r>
        <w:rPr>
          <w:rFonts w:ascii="Segoe UI" w:hAnsi="Segoe UI" w:cs="Segoe UI"/>
          <w:b/>
          <w:bCs/>
          <w:color w:val="0A132D"/>
        </w:rPr>
        <w:t>violencia</w:t>
      </w:r>
      <w:r>
        <w:rPr>
          <w:rFonts w:ascii="Segoe UI" w:hAnsi="Segoe UI" w:cs="Segoe UI"/>
          <w:color w:val="333333"/>
        </w:rPr>
        <w:t>.</w:t>
      </w:r>
      <w:r>
        <w:rPr>
          <w:rFonts w:ascii="Segoe UI" w:hAnsi="Segoe UI" w:cs="Segoe UI"/>
          <w:color w:val="333333"/>
        </w:rPr>
        <w:br/>
      </w:r>
      <w:r>
        <w:rPr>
          <w:rFonts w:ascii="Segoe UI" w:hAnsi="Segoe UI" w:cs="Segoe UI"/>
          <w:color w:val="333333"/>
        </w:rPr>
        <w:br/>
        <w:t xml:space="preserve">Asimismo, con el fin de garantizar un abordaje integral de las personas autistas, el Estado tiene el deber, además, de asegurar el acceso a la salud, la detección temprana, la valoración de su prevalencia, fomentar la investigación científica, la concienciación en la sociedad, el despliegue de apoyos a lo largo de la vida y en </w:t>
      </w:r>
      <w:r>
        <w:rPr>
          <w:rFonts w:ascii="Segoe UI" w:hAnsi="Segoe UI" w:cs="Segoe UI"/>
          <w:color w:val="333333"/>
        </w:rPr>
        <w:lastRenderedPageBreak/>
        <w:t>todos los ámbitos de funcionamiento humano, así como la accesibilidad universal, el ejercicio de los derechos sexuales y reproductivos, la capacitación y el desarrollo de protocolos de acción de los funcionarios públicos a nivel multisectorial, velando por el resguardo del desarrollo, la autonomía y la vida independiente.</w:t>
      </w:r>
      <w:r>
        <w:rPr>
          <w:rFonts w:ascii="Segoe UI" w:hAnsi="Segoe UI" w:cs="Segoe UI"/>
          <w:color w:val="333333"/>
        </w:rPr>
        <w:br/>
      </w:r>
      <w:r>
        <w:rPr>
          <w:rFonts w:ascii="Segoe UI" w:hAnsi="Segoe UI" w:cs="Segoe UI"/>
          <w:color w:val="333333"/>
        </w:rPr>
        <w:br/>
        <w:t>El Estado de Chile, a través de los diferentes Ministerios, han de rendir cuenta de los avances en la implementación de la ley en el mes de marzo de cada año ante el Congreso Nacional.</w:t>
      </w:r>
      <w:r>
        <w:rPr>
          <w:rFonts w:ascii="Segoe UI" w:hAnsi="Segoe UI" w:cs="Segoe UI"/>
          <w:color w:val="333333"/>
        </w:rPr>
        <w:br/>
      </w:r>
      <w:r>
        <w:rPr>
          <w:rFonts w:ascii="Segoe UI" w:hAnsi="Segoe UI" w:cs="Segoe UI"/>
          <w:color w:val="333333"/>
        </w:rPr>
        <w:br/>
        <w:t>Más información en:</w:t>
      </w:r>
      <w:r>
        <w:rPr>
          <w:rFonts w:ascii="Segoe UI" w:hAnsi="Segoe UI" w:cs="Segoe UI"/>
          <w:color w:val="333333"/>
        </w:rPr>
        <w:br/>
      </w:r>
      <w:r>
        <w:rPr>
          <w:rFonts w:ascii="Segoe UI" w:hAnsi="Segoe UI" w:cs="Segoe UI"/>
          <w:color w:val="333333"/>
        </w:rPr>
        <w:br/>
        <w:t>Preguntas Frecuentes Ley TEA N°21.545 (MINEDUC. 2023):</w:t>
      </w:r>
      <w:r>
        <w:rPr>
          <w:rFonts w:ascii="Segoe UI" w:hAnsi="Segoe UI" w:cs="Segoe UI"/>
          <w:color w:val="333333"/>
        </w:rPr>
        <w:br/>
        <w:t>https://tinyurl.com/2bbu89zh</w:t>
      </w:r>
      <w:r>
        <w:rPr>
          <w:rFonts w:ascii="Segoe UI" w:hAnsi="Segoe UI" w:cs="Segoe UI"/>
          <w:color w:val="333333"/>
        </w:rPr>
        <w:br/>
      </w:r>
      <w:r>
        <w:rPr>
          <w:rFonts w:ascii="Segoe UI" w:hAnsi="Segoe UI" w:cs="Segoe UI"/>
          <w:color w:val="333333"/>
        </w:rPr>
        <w:br/>
        <w:t>Ley TEA N°21.545 (MINEDUC. 2023):</w:t>
      </w:r>
      <w:r>
        <w:rPr>
          <w:rFonts w:ascii="Segoe UI" w:hAnsi="Segoe UI" w:cs="Segoe UI"/>
          <w:color w:val="333333"/>
        </w:rPr>
        <w:br/>
        <w:t>https://bcn.cl/3c7ek</w:t>
      </w:r>
      <w:r>
        <w:rPr>
          <w:rFonts w:ascii="Segoe UI" w:hAnsi="Segoe UI" w:cs="Segoe UI"/>
          <w:color w:val="333333"/>
        </w:rPr>
        <w:br/>
      </w:r>
      <w:r>
        <w:rPr>
          <w:rFonts w:ascii="Segoe UI" w:hAnsi="Segoe UI" w:cs="Segoe UI"/>
          <w:color w:val="333333"/>
        </w:rPr>
        <w:br/>
        <w:t>Circular N°0586 sobre inclusión, atención integral y protección de los derechos de párvulos y estudiantes con TEA (SUPEREDUC. 2023):</w:t>
      </w:r>
      <w:r>
        <w:rPr>
          <w:rFonts w:ascii="Segoe UI" w:hAnsi="Segoe UI" w:cs="Segoe UI"/>
          <w:color w:val="333333"/>
        </w:rPr>
        <w:br/>
        <w:t>https://tinyurl.com/27tca7mh</w:t>
      </w:r>
    </w:p>
    <w:p w:rsidR="00E671A4" w:rsidRDefault="00E671A4">
      <w:pPr>
        <w:shd w:val="clear" w:color="auto" w:fill="FFFFFF"/>
        <w:jc w:val="center"/>
        <w:divId w:val="455834078"/>
        <w:rPr>
          <w:rFonts w:ascii="Segoe UI" w:eastAsia="Times New Roman" w:hAnsi="Segoe UI" w:cs="Segoe UI"/>
          <w:color w:val="212529"/>
        </w:rPr>
      </w:pPr>
      <w:r>
        <w:rPr>
          <w:rFonts w:ascii="Segoe UI" w:eastAsia="Times New Roman" w:hAnsi="Segoe UI" w:cs="Segoe UI"/>
          <w:color w:val="212529"/>
        </w:rPr>
        <w:t>Leer más</w:t>
      </w:r>
    </w:p>
    <w:p w:rsidR="00E671A4" w:rsidRDefault="00E671A4">
      <w:pPr>
        <w:shd w:val="clear" w:color="auto" w:fill="FFFFFF"/>
        <w:ind w:left="-225"/>
        <w:rPr>
          <w:rFonts w:ascii="Segoe UI" w:eastAsia="Times New Roman" w:hAnsi="Segoe UI" w:cs="Segoe UI"/>
          <w:color w:val="212529"/>
        </w:rPr>
      </w:pPr>
      <w:r>
        <w:rPr>
          <w:rFonts w:ascii="Segoe UI" w:eastAsia="Times New Roman" w:hAnsi="Segoe UI" w:cs="Segoe UI"/>
          <w:noProof/>
          <w:color w:val="212529"/>
        </w:rPr>
        <mc:AlternateContent>
          <mc:Choice Requires="wps">
            <w:drawing>
              <wp:inline distT="0" distB="0" distL="0" distR="0" wp14:anchorId="2FA1FFFE" wp14:editId="23B11F77">
                <wp:extent cx="5755005" cy="4445"/>
                <wp:effectExtent l="0" t="31750" r="0" b="36830"/>
                <wp:docPr id="195396372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93D0BD" id="Rectángulo 1" o:spid="_x0000_s1026" style="width:453.1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" filled="f">
                <w10:anchorlock/>
              </v:rect>
            </w:pict>
          </mc:Fallback>
        </mc:AlternateContent>
      </w:r>
    </w:p>
    <w:p w:rsidR="00E671A4" w:rsidRDefault="00E671A4">
      <w:pPr>
        <w:shd w:val="clear" w:color="auto" w:fill="FFFFFF"/>
        <w:jc w:val="center"/>
        <w:divId w:val="1551574963"/>
        <w:rPr>
          <w:rFonts w:ascii="Segoe UI" w:eastAsia="Times New Roman" w:hAnsi="Segoe UI" w:cs="Segoe UI"/>
          <w:b/>
          <w:bCs/>
          <w:color w:val="FF6668"/>
          <w:sz w:val="30"/>
          <w:szCs w:val="30"/>
        </w:rPr>
      </w:pPr>
      <w:r>
        <w:rPr>
          <w:rFonts w:ascii="Segoe UI" w:eastAsia="Times New Roman" w:hAnsi="Segoe UI" w:cs="Segoe UI"/>
          <w:b/>
          <w:bCs/>
          <w:color w:val="FF6668"/>
          <w:sz w:val="30"/>
          <w:szCs w:val="30"/>
        </w:rPr>
        <w:t>35.</w:t>
      </w:r>
    </w:p>
    <w:p w:rsidR="00E671A4" w:rsidRDefault="00E671A4">
      <w:pPr>
        <w:pStyle w:val="Ttulo5"/>
        <w:shd w:val="clear" w:color="auto" w:fill="FFFFFF"/>
        <w:spacing w:before="0" w:after="300"/>
        <w:divId w:val="1551574963"/>
        <w:rPr>
          <w:rFonts w:ascii="Segoe UI" w:eastAsia="Times New Roman" w:hAnsi="Segoe UI" w:cs="Segoe UI"/>
          <w:b/>
          <w:bCs/>
          <w:color w:val="52586A"/>
        </w:rPr>
      </w:pPr>
      <w:r>
        <w:rPr>
          <w:rFonts w:ascii="Segoe UI" w:eastAsia="Times New Roman" w:hAnsi="Segoe UI" w:cs="Segoe UI"/>
          <w:b/>
          <w:bCs/>
          <w:color w:val="52586A"/>
        </w:rPr>
        <w:t>¿Cuáles son los principales aspectos que considera la Ley N°21.128 sobre Aula Segura?</w:t>
      </w:r>
    </w:p>
    <w:p w:rsidR="00E671A4" w:rsidRPr="00033898" w:rsidRDefault="00E671A4" w:rsidP="00033898">
      <w:pPr>
        <w:pStyle w:val="respuesta"/>
        <w:shd w:val="clear" w:color="auto" w:fill="FFFFFF"/>
        <w:spacing w:before="0" w:beforeAutospacing="0"/>
        <w:ind w:left="450" w:right="-225"/>
        <w:jc w:val="both"/>
        <w:divId w:val="1580166501"/>
        <w:rPr>
          <w:rFonts w:ascii="Segoe UI" w:hAnsi="Segoe UI" w:cs="Segoe UI"/>
          <w:color w:val="333333"/>
        </w:rPr>
      </w:pPr>
      <w:r>
        <w:rPr>
          <w:rFonts w:ascii="Segoe UI" w:hAnsi="Segoe UI" w:cs="Segoe UI"/>
          <w:color w:val="333333"/>
        </w:rPr>
        <w:t>La Ley Aula Segura, que modifica el artículo 6 letra d) de la Ley de Subvenciones, fortalece las facultades de los directores y las directoras de establecimientos educacionales en materia de expulsión y cancelación de matrícula, incorporó distintas innovaciones al procedimiento de expulsión y cancelación de matrícula, a saber:</w:t>
      </w:r>
      <w:r>
        <w:rPr>
          <w:rFonts w:ascii="Segoe UI" w:hAnsi="Segoe UI" w:cs="Segoe UI"/>
          <w:color w:val="333333"/>
        </w:rPr>
        <w:br/>
      </w:r>
      <w:r>
        <w:rPr>
          <w:rFonts w:ascii="Segoe UI" w:hAnsi="Segoe UI" w:cs="Segoe UI"/>
          <w:color w:val="333333"/>
        </w:rPr>
        <w:br/>
        <w:t>(i) estableció causales alternativas de aplicación del procedimiento;</w:t>
      </w:r>
      <w:r>
        <w:rPr>
          <w:rFonts w:ascii="Segoe UI" w:hAnsi="Segoe UI" w:cs="Segoe UI"/>
          <w:color w:val="333333"/>
        </w:rPr>
        <w:br/>
        <w:t>(ii) definió y ejemplificó hechos que constituyen afectación grave a la convivencia escolar;</w:t>
      </w:r>
      <w:r>
        <w:rPr>
          <w:rFonts w:ascii="Segoe UI" w:hAnsi="Segoe UI" w:cs="Segoe UI"/>
          <w:color w:val="333333"/>
        </w:rPr>
        <w:br/>
        <w:t>(iii) incorporó la obligación del director del establecimiento de iniciar un procedimiento disciplinario siempre que concurra alguna de las causales;</w:t>
      </w:r>
      <w:r>
        <w:rPr>
          <w:rFonts w:ascii="Segoe UI" w:hAnsi="Segoe UI" w:cs="Segoe UI"/>
          <w:color w:val="333333"/>
        </w:rPr>
        <w:br/>
      </w:r>
      <w:r>
        <w:rPr>
          <w:rFonts w:ascii="Segoe UI" w:hAnsi="Segoe UI" w:cs="Segoe UI"/>
          <w:color w:val="333333"/>
        </w:rPr>
        <w:lastRenderedPageBreak/>
        <w:t>(iv) instauró la suspensión de clases como medida cautelar dentro del procedimiento;</w:t>
      </w:r>
      <w:r>
        <w:rPr>
          <w:rFonts w:ascii="Segoe UI" w:hAnsi="Segoe UI" w:cs="Segoe UI"/>
          <w:color w:val="333333"/>
        </w:rPr>
        <w:br/>
        <w:t>(v) modificó los plazos y etapas del procedimiento en caso de aplicación de la medida de suspensión;</w:t>
      </w:r>
      <w:r>
        <w:rPr>
          <w:rFonts w:ascii="Segoe UI" w:hAnsi="Segoe UI" w:cs="Segoe UI"/>
          <w:color w:val="333333"/>
        </w:rPr>
        <w:br/>
        <w:t>(vi) estableció la obligación del Ministerio de Educación, a través de sus Secretarías Regionales Ministeriales de reubicar al estudiante sancionado e informar de ello a la Defensoría de la Niñez;</w:t>
      </w:r>
      <w:r>
        <w:rPr>
          <w:rFonts w:ascii="Segoe UI" w:hAnsi="Segoe UI" w:cs="Segoe UI"/>
          <w:color w:val="333333"/>
        </w:rPr>
        <w:br/>
        <w:t>(vii) extendió las causales legales y el procedimiento a todos los establecimientos que tengan reconocimiento oficial que impartan enseñanza básica y media y;</w:t>
      </w:r>
      <w:r>
        <w:rPr>
          <w:rFonts w:ascii="Segoe UI" w:hAnsi="Segoe UI" w:cs="Segoe UI"/>
          <w:color w:val="333333"/>
        </w:rPr>
        <w:br/>
        <w:t>(viii) estableció un plazo de 90 días desde su publicación para la actualización de los reglamentos internos de manera que se incorporasen los elementos referidos.</w:t>
      </w:r>
      <w:r>
        <w:rPr>
          <w:rFonts w:ascii="Segoe UI" w:hAnsi="Segoe UI" w:cs="Segoe UI"/>
          <w:color w:val="333333"/>
        </w:rPr>
        <w:br/>
      </w:r>
      <w:r>
        <w:rPr>
          <w:rFonts w:ascii="Segoe UI" w:hAnsi="Segoe UI" w:cs="Segoe UI"/>
          <w:color w:val="333333"/>
        </w:rPr>
        <w:br/>
      </w:r>
      <w:r>
        <w:rPr>
          <w:rFonts w:ascii="Segoe UI" w:hAnsi="Segoe UI" w:cs="Segoe UI"/>
          <w:color w:val="333333"/>
        </w:rPr>
        <w:br/>
        <w:t>Por lo tanto, la aplicación de dicha ley tiene relación con la totalidad del proceso de expulsiones o cancelaciones de matrícula regulado en el artículo 6, letra d), del Decreto con Fuerza de Ley N° 2, de 1998, del Ministerio de Educación.</w:t>
      </w:r>
      <w:r>
        <w:rPr>
          <w:rFonts w:ascii="Segoe UI" w:hAnsi="Segoe UI" w:cs="Segoe UI"/>
          <w:color w:val="333333"/>
        </w:rPr>
        <w:br/>
      </w:r>
      <w:r>
        <w:rPr>
          <w:rFonts w:ascii="Segoe UI" w:hAnsi="Segoe UI" w:cs="Segoe UI"/>
          <w:color w:val="333333"/>
        </w:rPr>
        <w:br/>
      </w:r>
      <w:r>
        <w:rPr>
          <w:rFonts w:ascii="Segoe UI" w:hAnsi="Segoe UI" w:cs="Segoe UI"/>
          <w:color w:val="333333"/>
        </w:rPr>
        <w:br/>
        <w:t>Es importante destacar que la Superintendencia de Educación emitió al Dictamen Nº 52, de 2020, que se pronuncia sobre la Ley N°21.128 sobre Aula Segura.</w:t>
      </w:r>
      <w:r>
        <w:rPr>
          <w:rFonts w:ascii="Segoe UI" w:hAnsi="Segoe UI" w:cs="Segoe UI"/>
          <w:color w:val="333333"/>
        </w:rPr>
        <w:br/>
      </w:r>
      <w:r>
        <w:rPr>
          <w:rFonts w:ascii="Segoe UI" w:hAnsi="Segoe UI" w:cs="Segoe UI"/>
          <w:color w:val="333333"/>
        </w:rPr>
        <w:br/>
      </w:r>
      <w:r>
        <w:rPr>
          <w:rFonts w:ascii="Segoe UI" w:hAnsi="Segoe UI" w:cs="Segoe UI"/>
          <w:color w:val="333333"/>
        </w:rPr>
        <w:br/>
        <w:t>En los siguientes enlaces podrá acceder a más información:</w:t>
      </w:r>
      <w:r>
        <w:rPr>
          <w:rFonts w:ascii="Segoe UI" w:hAnsi="Segoe UI" w:cs="Segoe UI"/>
          <w:color w:val="333333"/>
        </w:rPr>
        <w:br/>
        <w:t>- Dictamen Nº 52:</w:t>
      </w:r>
      <w:r>
        <w:rPr>
          <w:rFonts w:ascii="Segoe UI" w:hAnsi="Segoe UI" w:cs="Segoe UI"/>
          <w:color w:val="333333"/>
        </w:rPr>
        <w:br/>
        <w:t>https://www.supereduc.cl/wp-content/uploads/2020/02/Dictamen-N%C2%B0-0052-17-02-2020.pdf</w:t>
      </w:r>
      <w:r>
        <w:rPr>
          <w:rFonts w:ascii="Segoe UI" w:hAnsi="Segoe UI" w:cs="Segoe UI"/>
          <w:color w:val="333333"/>
        </w:rPr>
        <w:br/>
      </w:r>
      <w:r>
        <w:rPr>
          <w:rFonts w:ascii="Segoe UI" w:hAnsi="Segoe UI" w:cs="Segoe UI"/>
          <w:color w:val="333333"/>
        </w:rPr>
        <w:br/>
        <w:t>- Infografía la Ley N°21.128 sobre Aula Segura</w:t>
      </w:r>
    </w:p>
    <w:sectPr w:rsidR="00E671A4" w:rsidRPr="0003389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A4"/>
    <w:rsid w:val="00033898"/>
    <w:rsid w:val="00470A18"/>
    <w:rsid w:val="00D24026"/>
    <w:rsid w:val="00E671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7CF9E98"/>
  <w15:chartTrackingRefBased/>
  <w15:docId w15:val="{3A7D52CC-46F0-7A4F-A56C-FBB6BE6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71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71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E671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71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71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71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71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1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71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71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71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71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71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71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71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71A4"/>
    <w:rPr>
      <w:rFonts w:eastAsiaTheme="majorEastAsia" w:cstheme="majorBidi"/>
      <w:color w:val="272727" w:themeColor="text1" w:themeTint="D8"/>
    </w:rPr>
  </w:style>
  <w:style w:type="paragraph" w:styleId="Ttulo">
    <w:name w:val="Title"/>
    <w:basedOn w:val="Normal"/>
    <w:next w:val="Normal"/>
    <w:link w:val="TtuloCar"/>
    <w:uiPriority w:val="10"/>
    <w:qFormat/>
    <w:rsid w:val="00E6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71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71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71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71A4"/>
    <w:pPr>
      <w:spacing w:before="160"/>
      <w:jc w:val="center"/>
    </w:pPr>
    <w:rPr>
      <w:i/>
      <w:iCs/>
      <w:color w:val="404040" w:themeColor="text1" w:themeTint="BF"/>
    </w:rPr>
  </w:style>
  <w:style w:type="character" w:customStyle="1" w:styleId="CitaCar">
    <w:name w:val="Cita Car"/>
    <w:basedOn w:val="Fuentedeprrafopredeter"/>
    <w:link w:val="Cita"/>
    <w:uiPriority w:val="29"/>
    <w:rsid w:val="00E671A4"/>
    <w:rPr>
      <w:i/>
      <w:iCs/>
      <w:color w:val="404040" w:themeColor="text1" w:themeTint="BF"/>
    </w:rPr>
  </w:style>
  <w:style w:type="paragraph" w:styleId="Prrafodelista">
    <w:name w:val="List Paragraph"/>
    <w:basedOn w:val="Normal"/>
    <w:uiPriority w:val="34"/>
    <w:qFormat/>
    <w:rsid w:val="00E671A4"/>
    <w:pPr>
      <w:ind w:left="720"/>
      <w:contextualSpacing/>
    </w:pPr>
  </w:style>
  <w:style w:type="character" w:styleId="nfasisintenso">
    <w:name w:val="Intense Emphasis"/>
    <w:basedOn w:val="Fuentedeprrafopredeter"/>
    <w:uiPriority w:val="21"/>
    <w:qFormat/>
    <w:rsid w:val="00E671A4"/>
    <w:rPr>
      <w:i/>
      <w:iCs/>
      <w:color w:val="0F4761" w:themeColor="accent1" w:themeShade="BF"/>
    </w:rPr>
  </w:style>
  <w:style w:type="paragraph" w:styleId="Citadestacada">
    <w:name w:val="Intense Quote"/>
    <w:basedOn w:val="Normal"/>
    <w:next w:val="Normal"/>
    <w:link w:val="CitadestacadaCar"/>
    <w:uiPriority w:val="30"/>
    <w:qFormat/>
    <w:rsid w:val="00E6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71A4"/>
    <w:rPr>
      <w:i/>
      <w:iCs/>
      <w:color w:val="0F4761" w:themeColor="accent1" w:themeShade="BF"/>
    </w:rPr>
  </w:style>
  <w:style w:type="character" w:styleId="Referenciaintensa">
    <w:name w:val="Intense Reference"/>
    <w:basedOn w:val="Fuentedeprrafopredeter"/>
    <w:uiPriority w:val="32"/>
    <w:qFormat/>
    <w:rsid w:val="00E671A4"/>
    <w:rPr>
      <w:b/>
      <w:bCs/>
      <w:smallCaps/>
      <w:color w:val="0F4761" w:themeColor="accent1" w:themeShade="BF"/>
      <w:spacing w:val="5"/>
    </w:rPr>
  </w:style>
  <w:style w:type="paragraph" w:customStyle="1" w:styleId="respuesta">
    <w:name w:val="respuesta"/>
    <w:basedOn w:val="Normal"/>
    <w:rsid w:val="00E671A4"/>
    <w:pPr>
      <w:spacing w:before="100" w:beforeAutospacing="1" w:after="100" w:afterAutospacing="1" w:line="240" w:lineRule="auto"/>
    </w:pPr>
    <w:rPr>
      <w:rFonts w:ascii="Times New Roman" w:hAnsi="Times New Roman" w:cs="Times New Roman"/>
      <w:kern w:val="0"/>
      <w14:ligatures w14:val="none"/>
    </w:rPr>
  </w:style>
  <w:style w:type="character" w:customStyle="1" w:styleId="resaltar">
    <w:name w:val="resaltar"/>
    <w:basedOn w:val="Fuentedeprrafopredeter"/>
    <w:rsid w:val="00E67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9725">
      <w:marLeft w:val="450"/>
      <w:marRight w:val="-225"/>
      <w:marTop w:val="0"/>
      <w:marBottom w:val="0"/>
      <w:divBdr>
        <w:top w:val="none" w:sz="0" w:space="0" w:color="auto"/>
        <w:left w:val="none" w:sz="0" w:space="0" w:color="auto"/>
        <w:bottom w:val="none" w:sz="0" w:space="0" w:color="auto"/>
        <w:right w:val="none" w:sz="0" w:space="0" w:color="auto"/>
      </w:divBdr>
      <w:divsChild>
        <w:div w:id="1551574963">
          <w:marLeft w:val="0"/>
          <w:marRight w:val="0"/>
          <w:marTop w:val="0"/>
          <w:marBottom w:val="0"/>
          <w:divBdr>
            <w:top w:val="none" w:sz="0" w:space="0" w:color="auto"/>
            <w:left w:val="none" w:sz="0" w:space="0" w:color="auto"/>
            <w:bottom w:val="none" w:sz="0" w:space="0" w:color="auto"/>
            <w:right w:val="none" w:sz="0" w:space="0" w:color="auto"/>
          </w:divBdr>
          <w:divsChild>
            <w:div w:id="15801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617">
      <w:marLeft w:val="450"/>
      <w:marRight w:val="-225"/>
      <w:marTop w:val="0"/>
      <w:marBottom w:val="0"/>
      <w:divBdr>
        <w:top w:val="none" w:sz="0" w:space="0" w:color="auto"/>
        <w:left w:val="none" w:sz="0" w:space="0" w:color="auto"/>
        <w:bottom w:val="none" w:sz="0" w:space="0" w:color="auto"/>
        <w:right w:val="none" w:sz="0" w:space="0" w:color="auto"/>
      </w:divBdr>
      <w:divsChild>
        <w:div w:id="1790660600">
          <w:marLeft w:val="0"/>
          <w:marRight w:val="0"/>
          <w:marTop w:val="0"/>
          <w:marBottom w:val="0"/>
          <w:divBdr>
            <w:top w:val="none" w:sz="0" w:space="0" w:color="auto"/>
            <w:left w:val="none" w:sz="0" w:space="0" w:color="auto"/>
            <w:bottom w:val="none" w:sz="0" w:space="0" w:color="auto"/>
            <w:right w:val="none" w:sz="0" w:space="0" w:color="auto"/>
          </w:divBdr>
          <w:divsChild>
            <w:div w:id="13682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5593">
      <w:marLeft w:val="450"/>
      <w:marRight w:val="-225"/>
      <w:marTop w:val="0"/>
      <w:marBottom w:val="0"/>
      <w:divBdr>
        <w:top w:val="none" w:sz="0" w:space="0" w:color="auto"/>
        <w:left w:val="none" w:sz="0" w:space="0" w:color="auto"/>
        <w:bottom w:val="none" w:sz="0" w:space="0" w:color="auto"/>
        <w:right w:val="none" w:sz="0" w:space="0" w:color="auto"/>
      </w:divBdr>
      <w:divsChild>
        <w:div w:id="806124900">
          <w:marLeft w:val="0"/>
          <w:marRight w:val="0"/>
          <w:marTop w:val="0"/>
          <w:marBottom w:val="0"/>
          <w:divBdr>
            <w:top w:val="none" w:sz="0" w:space="0" w:color="auto"/>
            <w:left w:val="none" w:sz="0" w:space="0" w:color="auto"/>
            <w:bottom w:val="none" w:sz="0" w:space="0" w:color="auto"/>
            <w:right w:val="none" w:sz="0" w:space="0" w:color="auto"/>
          </w:divBdr>
          <w:divsChild>
            <w:div w:id="9110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4078">
      <w:marLeft w:val="450"/>
      <w:marRight w:val="-225"/>
      <w:marTop w:val="0"/>
      <w:marBottom w:val="0"/>
      <w:divBdr>
        <w:top w:val="none" w:sz="0" w:space="0" w:color="auto"/>
        <w:left w:val="none" w:sz="0" w:space="0" w:color="auto"/>
        <w:bottom w:val="none" w:sz="0" w:space="0" w:color="auto"/>
        <w:right w:val="none" w:sz="0" w:space="0" w:color="auto"/>
      </w:divBdr>
      <w:divsChild>
        <w:div w:id="168253483">
          <w:marLeft w:val="0"/>
          <w:marRight w:val="0"/>
          <w:marTop w:val="0"/>
          <w:marBottom w:val="0"/>
          <w:divBdr>
            <w:top w:val="none" w:sz="0" w:space="0" w:color="auto"/>
            <w:left w:val="none" w:sz="0" w:space="0" w:color="auto"/>
            <w:bottom w:val="none" w:sz="0" w:space="0" w:color="auto"/>
            <w:right w:val="none" w:sz="0" w:space="0" w:color="auto"/>
          </w:divBdr>
          <w:divsChild>
            <w:div w:id="1708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9787">
      <w:marLeft w:val="450"/>
      <w:marRight w:val="-225"/>
      <w:marTop w:val="0"/>
      <w:marBottom w:val="0"/>
      <w:divBdr>
        <w:top w:val="none" w:sz="0" w:space="0" w:color="auto"/>
        <w:left w:val="none" w:sz="0" w:space="0" w:color="auto"/>
        <w:bottom w:val="none" w:sz="0" w:space="0" w:color="auto"/>
        <w:right w:val="none" w:sz="0" w:space="0" w:color="auto"/>
      </w:divBdr>
      <w:divsChild>
        <w:div w:id="1667632353">
          <w:marLeft w:val="0"/>
          <w:marRight w:val="0"/>
          <w:marTop w:val="0"/>
          <w:marBottom w:val="0"/>
          <w:divBdr>
            <w:top w:val="none" w:sz="0" w:space="0" w:color="auto"/>
            <w:left w:val="none" w:sz="0" w:space="0" w:color="auto"/>
            <w:bottom w:val="none" w:sz="0" w:space="0" w:color="auto"/>
            <w:right w:val="none" w:sz="0" w:space="0" w:color="auto"/>
          </w:divBdr>
          <w:divsChild>
            <w:div w:id="15302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2180">
      <w:marLeft w:val="450"/>
      <w:marRight w:val="-225"/>
      <w:marTop w:val="0"/>
      <w:marBottom w:val="0"/>
      <w:divBdr>
        <w:top w:val="none" w:sz="0" w:space="0" w:color="auto"/>
        <w:left w:val="none" w:sz="0" w:space="0" w:color="auto"/>
        <w:bottom w:val="none" w:sz="0" w:space="0" w:color="auto"/>
        <w:right w:val="none" w:sz="0" w:space="0" w:color="auto"/>
      </w:divBdr>
      <w:divsChild>
        <w:div w:id="297884596">
          <w:marLeft w:val="0"/>
          <w:marRight w:val="0"/>
          <w:marTop w:val="0"/>
          <w:marBottom w:val="0"/>
          <w:divBdr>
            <w:top w:val="none" w:sz="0" w:space="0" w:color="auto"/>
            <w:left w:val="none" w:sz="0" w:space="0" w:color="auto"/>
            <w:bottom w:val="none" w:sz="0" w:space="0" w:color="auto"/>
            <w:right w:val="none" w:sz="0" w:space="0" w:color="auto"/>
          </w:divBdr>
          <w:divsChild>
            <w:div w:id="57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776">
      <w:marLeft w:val="450"/>
      <w:marRight w:val="-225"/>
      <w:marTop w:val="0"/>
      <w:marBottom w:val="0"/>
      <w:divBdr>
        <w:top w:val="none" w:sz="0" w:space="0" w:color="auto"/>
        <w:left w:val="none" w:sz="0" w:space="0" w:color="auto"/>
        <w:bottom w:val="none" w:sz="0" w:space="0" w:color="auto"/>
        <w:right w:val="none" w:sz="0" w:space="0" w:color="auto"/>
      </w:divBdr>
      <w:divsChild>
        <w:div w:id="291718543">
          <w:marLeft w:val="0"/>
          <w:marRight w:val="0"/>
          <w:marTop w:val="0"/>
          <w:marBottom w:val="0"/>
          <w:divBdr>
            <w:top w:val="none" w:sz="0" w:space="0" w:color="auto"/>
            <w:left w:val="none" w:sz="0" w:space="0" w:color="auto"/>
            <w:bottom w:val="none" w:sz="0" w:space="0" w:color="auto"/>
            <w:right w:val="none" w:sz="0" w:space="0" w:color="auto"/>
          </w:divBdr>
          <w:divsChild>
            <w:div w:id="2473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777">
      <w:marLeft w:val="450"/>
      <w:marRight w:val="-225"/>
      <w:marTop w:val="0"/>
      <w:marBottom w:val="0"/>
      <w:divBdr>
        <w:top w:val="none" w:sz="0" w:space="0" w:color="auto"/>
        <w:left w:val="none" w:sz="0" w:space="0" w:color="auto"/>
        <w:bottom w:val="none" w:sz="0" w:space="0" w:color="auto"/>
        <w:right w:val="none" w:sz="0" w:space="0" w:color="auto"/>
      </w:divBdr>
      <w:divsChild>
        <w:div w:id="1174153940">
          <w:marLeft w:val="0"/>
          <w:marRight w:val="0"/>
          <w:marTop w:val="0"/>
          <w:marBottom w:val="0"/>
          <w:divBdr>
            <w:top w:val="none" w:sz="0" w:space="0" w:color="auto"/>
            <w:left w:val="none" w:sz="0" w:space="0" w:color="auto"/>
            <w:bottom w:val="none" w:sz="0" w:space="0" w:color="auto"/>
            <w:right w:val="none" w:sz="0" w:space="0" w:color="auto"/>
          </w:divBdr>
          <w:divsChild>
            <w:div w:id="21400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89716">
      <w:marLeft w:val="450"/>
      <w:marRight w:val="-225"/>
      <w:marTop w:val="0"/>
      <w:marBottom w:val="0"/>
      <w:divBdr>
        <w:top w:val="none" w:sz="0" w:space="0" w:color="auto"/>
        <w:left w:val="none" w:sz="0" w:space="0" w:color="auto"/>
        <w:bottom w:val="none" w:sz="0" w:space="0" w:color="auto"/>
        <w:right w:val="none" w:sz="0" w:space="0" w:color="auto"/>
      </w:divBdr>
      <w:divsChild>
        <w:div w:id="203102891">
          <w:marLeft w:val="0"/>
          <w:marRight w:val="0"/>
          <w:marTop w:val="0"/>
          <w:marBottom w:val="0"/>
          <w:divBdr>
            <w:top w:val="none" w:sz="0" w:space="0" w:color="auto"/>
            <w:left w:val="none" w:sz="0" w:space="0" w:color="auto"/>
            <w:bottom w:val="none" w:sz="0" w:space="0" w:color="auto"/>
            <w:right w:val="none" w:sz="0" w:space="0" w:color="auto"/>
          </w:divBdr>
          <w:divsChild>
            <w:div w:id="16470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8917">
      <w:marLeft w:val="450"/>
      <w:marRight w:val="-225"/>
      <w:marTop w:val="0"/>
      <w:marBottom w:val="0"/>
      <w:divBdr>
        <w:top w:val="none" w:sz="0" w:space="0" w:color="auto"/>
        <w:left w:val="none" w:sz="0" w:space="0" w:color="auto"/>
        <w:bottom w:val="none" w:sz="0" w:space="0" w:color="auto"/>
        <w:right w:val="none" w:sz="0" w:space="0" w:color="auto"/>
      </w:divBdr>
      <w:divsChild>
        <w:div w:id="1353723652">
          <w:marLeft w:val="0"/>
          <w:marRight w:val="0"/>
          <w:marTop w:val="0"/>
          <w:marBottom w:val="0"/>
          <w:divBdr>
            <w:top w:val="none" w:sz="0" w:space="0" w:color="auto"/>
            <w:left w:val="none" w:sz="0" w:space="0" w:color="auto"/>
            <w:bottom w:val="none" w:sz="0" w:space="0" w:color="auto"/>
            <w:right w:val="none" w:sz="0" w:space="0" w:color="auto"/>
          </w:divBdr>
          <w:divsChild>
            <w:div w:id="18504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3397">
      <w:marLeft w:val="450"/>
      <w:marRight w:val="-225"/>
      <w:marTop w:val="0"/>
      <w:marBottom w:val="0"/>
      <w:divBdr>
        <w:top w:val="none" w:sz="0" w:space="0" w:color="auto"/>
        <w:left w:val="none" w:sz="0" w:space="0" w:color="auto"/>
        <w:bottom w:val="none" w:sz="0" w:space="0" w:color="auto"/>
        <w:right w:val="none" w:sz="0" w:space="0" w:color="auto"/>
      </w:divBdr>
      <w:divsChild>
        <w:div w:id="1197427478">
          <w:marLeft w:val="0"/>
          <w:marRight w:val="0"/>
          <w:marTop w:val="0"/>
          <w:marBottom w:val="0"/>
          <w:divBdr>
            <w:top w:val="none" w:sz="0" w:space="0" w:color="auto"/>
            <w:left w:val="none" w:sz="0" w:space="0" w:color="auto"/>
            <w:bottom w:val="none" w:sz="0" w:space="0" w:color="auto"/>
            <w:right w:val="none" w:sz="0" w:space="0" w:color="auto"/>
          </w:divBdr>
          <w:divsChild>
            <w:div w:id="6984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47693">
      <w:marLeft w:val="450"/>
      <w:marRight w:val="-225"/>
      <w:marTop w:val="0"/>
      <w:marBottom w:val="0"/>
      <w:divBdr>
        <w:top w:val="none" w:sz="0" w:space="0" w:color="auto"/>
        <w:left w:val="none" w:sz="0" w:space="0" w:color="auto"/>
        <w:bottom w:val="none" w:sz="0" w:space="0" w:color="auto"/>
        <w:right w:val="none" w:sz="0" w:space="0" w:color="auto"/>
      </w:divBdr>
      <w:divsChild>
        <w:div w:id="1794250148">
          <w:marLeft w:val="0"/>
          <w:marRight w:val="0"/>
          <w:marTop w:val="0"/>
          <w:marBottom w:val="0"/>
          <w:divBdr>
            <w:top w:val="none" w:sz="0" w:space="0" w:color="auto"/>
            <w:left w:val="none" w:sz="0" w:space="0" w:color="auto"/>
            <w:bottom w:val="none" w:sz="0" w:space="0" w:color="auto"/>
            <w:right w:val="none" w:sz="0" w:space="0" w:color="auto"/>
          </w:divBdr>
          <w:divsChild>
            <w:div w:id="31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4193">
      <w:marLeft w:val="450"/>
      <w:marRight w:val="-225"/>
      <w:marTop w:val="0"/>
      <w:marBottom w:val="0"/>
      <w:divBdr>
        <w:top w:val="none" w:sz="0" w:space="0" w:color="auto"/>
        <w:left w:val="none" w:sz="0" w:space="0" w:color="auto"/>
        <w:bottom w:val="none" w:sz="0" w:space="0" w:color="auto"/>
        <w:right w:val="none" w:sz="0" w:space="0" w:color="auto"/>
      </w:divBdr>
      <w:divsChild>
        <w:div w:id="1359546640">
          <w:marLeft w:val="0"/>
          <w:marRight w:val="0"/>
          <w:marTop w:val="0"/>
          <w:marBottom w:val="0"/>
          <w:divBdr>
            <w:top w:val="none" w:sz="0" w:space="0" w:color="auto"/>
            <w:left w:val="none" w:sz="0" w:space="0" w:color="auto"/>
            <w:bottom w:val="none" w:sz="0" w:space="0" w:color="auto"/>
            <w:right w:val="none" w:sz="0" w:space="0" w:color="auto"/>
          </w:divBdr>
          <w:divsChild>
            <w:div w:id="15899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685">
      <w:marLeft w:val="450"/>
      <w:marRight w:val="-225"/>
      <w:marTop w:val="0"/>
      <w:marBottom w:val="0"/>
      <w:divBdr>
        <w:top w:val="none" w:sz="0" w:space="0" w:color="auto"/>
        <w:left w:val="none" w:sz="0" w:space="0" w:color="auto"/>
        <w:bottom w:val="none" w:sz="0" w:space="0" w:color="auto"/>
        <w:right w:val="none" w:sz="0" w:space="0" w:color="auto"/>
      </w:divBdr>
      <w:divsChild>
        <w:div w:id="122433130">
          <w:marLeft w:val="0"/>
          <w:marRight w:val="0"/>
          <w:marTop w:val="0"/>
          <w:marBottom w:val="0"/>
          <w:divBdr>
            <w:top w:val="none" w:sz="0" w:space="0" w:color="auto"/>
            <w:left w:val="none" w:sz="0" w:space="0" w:color="auto"/>
            <w:bottom w:val="none" w:sz="0" w:space="0" w:color="auto"/>
            <w:right w:val="none" w:sz="0" w:space="0" w:color="auto"/>
          </w:divBdr>
          <w:divsChild>
            <w:div w:id="15949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278">
      <w:marLeft w:val="450"/>
      <w:marRight w:val="-225"/>
      <w:marTop w:val="0"/>
      <w:marBottom w:val="0"/>
      <w:divBdr>
        <w:top w:val="none" w:sz="0" w:space="0" w:color="auto"/>
        <w:left w:val="none" w:sz="0" w:space="0" w:color="auto"/>
        <w:bottom w:val="none" w:sz="0" w:space="0" w:color="auto"/>
        <w:right w:val="none" w:sz="0" w:space="0" w:color="auto"/>
      </w:divBdr>
      <w:divsChild>
        <w:div w:id="2135366423">
          <w:marLeft w:val="0"/>
          <w:marRight w:val="0"/>
          <w:marTop w:val="0"/>
          <w:marBottom w:val="0"/>
          <w:divBdr>
            <w:top w:val="none" w:sz="0" w:space="0" w:color="auto"/>
            <w:left w:val="none" w:sz="0" w:space="0" w:color="auto"/>
            <w:bottom w:val="none" w:sz="0" w:space="0" w:color="auto"/>
            <w:right w:val="none" w:sz="0" w:space="0" w:color="auto"/>
          </w:divBdr>
          <w:divsChild>
            <w:div w:id="2220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7960">
      <w:marLeft w:val="450"/>
      <w:marRight w:val="-225"/>
      <w:marTop w:val="0"/>
      <w:marBottom w:val="0"/>
      <w:divBdr>
        <w:top w:val="none" w:sz="0" w:space="0" w:color="auto"/>
        <w:left w:val="none" w:sz="0" w:space="0" w:color="auto"/>
        <w:bottom w:val="none" w:sz="0" w:space="0" w:color="auto"/>
        <w:right w:val="none" w:sz="0" w:space="0" w:color="auto"/>
      </w:divBdr>
      <w:divsChild>
        <w:div w:id="563612568">
          <w:marLeft w:val="0"/>
          <w:marRight w:val="0"/>
          <w:marTop w:val="0"/>
          <w:marBottom w:val="0"/>
          <w:divBdr>
            <w:top w:val="none" w:sz="0" w:space="0" w:color="auto"/>
            <w:left w:val="none" w:sz="0" w:space="0" w:color="auto"/>
            <w:bottom w:val="none" w:sz="0" w:space="0" w:color="auto"/>
            <w:right w:val="none" w:sz="0" w:space="0" w:color="auto"/>
          </w:divBdr>
          <w:divsChild>
            <w:div w:id="15721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353">
      <w:marLeft w:val="450"/>
      <w:marRight w:val="-225"/>
      <w:marTop w:val="0"/>
      <w:marBottom w:val="0"/>
      <w:divBdr>
        <w:top w:val="none" w:sz="0" w:space="0" w:color="auto"/>
        <w:left w:val="none" w:sz="0" w:space="0" w:color="auto"/>
        <w:bottom w:val="none" w:sz="0" w:space="0" w:color="auto"/>
        <w:right w:val="none" w:sz="0" w:space="0" w:color="auto"/>
      </w:divBdr>
      <w:divsChild>
        <w:div w:id="258566497">
          <w:marLeft w:val="0"/>
          <w:marRight w:val="0"/>
          <w:marTop w:val="0"/>
          <w:marBottom w:val="0"/>
          <w:divBdr>
            <w:top w:val="none" w:sz="0" w:space="0" w:color="auto"/>
            <w:left w:val="none" w:sz="0" w:space="0" w:color="auto"/>
            <w:bottom w:val="none" w:sz="0" w:space="0" w:color="auto"/>
            <w:right w:val="none" w:sz="0" w:space="0" w:color="auto"/>
          </w:divBdr>
          <w:divsChild>
            <w:div w:id="14722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4031">
      <w:marLeft w:val="450"/>
      <w:marRight w:val="-225"/>
      <w:marTop w:val="0"/>
      <w:marBottom w:val="0"/>
      <w:divBdr>
        <w:top w:val="none" w:sz="0" w:space="0" w:color="auto"/>
        <w:left w:val="none" w:sz="0" w:space="0" w:color="auto"/>
        <w:bottom w:val="none" w:sz="0" w:space="0" w:color="auto"/>
        <w:right w:val="none" w:sz="0" w:space="0" w:color="auto"/>
      </w:divBdr>
      <w:divsChild>
        <w:div w:id="1808282372">
          <w:marLeft w:val="0"/>
          <w:marRight w:val="0"/>
          <w:marTop w:val="0"/>
          <w:marBottom w:val="0"/>
          <w:divBdr>
            <w:top w:val="none" w:sz="0" w:space="0" w:color="auto"/>
            <w:left w:val="none" w:sz="0" w:space="0" w:color="auto"/>
            <w:bottom w:val="none" w:sz="0" w:space="0" w:color="auto"/>
            <w:right w:val="none" w:sz="0" w:space="0" w:color="auto"/>
          </w:divBdr>
          <w:divsChild>
            <w:div w:id="708918856">
              <w:marLeft w:val="0"/>
              <w:marRight w:val="0"/>
              <w:marTop w:val="0"/>
              <w:marBottom w:val="0"/>
              <w:divBdr>
                <w:top w:val="none" w:sz="0" w:space="0" w:color="auto"/>
                <w:left w:val="none" w:sz="0" w:space="0" w:color="auto"/>
                <w:bottom w:val="none" w:sz="0" w:space="0" w:color="auto"/>
                <w:right w:val="none" w:sz="0" w:space="0" w:color="auto"/>
              </w:divBdr>
              <w:divsChild>
                <w:div w:id="426704955">
                  <w:marLeft w:val="900"/>
                  <w:marRight w:val="0"/>
                  <w:marTop w:val="0"/>
                  <w:marBottom w:val="0"/>
                  <w:divBdr>
                    <w:top w:val="none" w:sz="0" w:space="0" w:color="auto"/>
                    <w:left w:val="none" w:sz="0" w:space="0" w:color="auto"/>
                    <w:bottom w:val="none" w:sz="0" w:space="0" w:color="auto"/>
                    <w:right w:val="none" w:sz="0" w:space="0" w:color="auto"/>
                  </w:divBdr>
                </w:div>
                <w:div w:id="143274854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20696">
      <w:marLeft w:val="450"/>
      <w:marRight w:val="-225"/>
      <w:marTop w:val="0"/>
      <w:marBottom w:val="0"/>
      <w:divBdr>
        <w:top w:val="none" w:sz="0" w:space="0" w:color="auto"/>
        <w:left w:val="none" w:sz="0" w:space="0" w:color="auto"/>
        <w:bottom w:val="none" w:sz="0" w:space="0" w:color="auto"/>
        <w:right w:val="none" w:sz="0" w:space="0" w:color="auto"/>
      </w:divBdr>
      <w:divsChild>
        <w:div w:id="411046908">
          <w:marLeft w:val="0"/>
          <w:marRight w:val="0"/>
          <w:marTop w:val="0"/>
          <w:marBottom w:val="0"/>
          <w:divBdr>
            <w:top w:val="none" w:sz="0" w:space="0" w:color="auto"/>
            <w:left w:val="none" w:sz="0" w:space="0" w:color="auto"/>
            <w:bottom w:val="none" w:sz="0" w:space="0" w:color="auto"/>
            <w:right w:val="none" w:sz="0" w:space="0" w:color="auto"/>
          </w:divBdr>
          <w:divsChild>
            <w:div w:id="15072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8004">
      <w:marLeft w:val="450"/>
      <w:marRight w:val="-225"/>
      <w:marTop w:val="0"/>
      <w:marBottom w:val="0"/>
      <w:divBdr>
        <w:top w:val="none" w:sz="0" w:space="0" w:color="auto"/>
        <w:left w:val="none" w:sz="0" w:space="0" w:color="auto"/>
        <w:bottom w:val="none" w:sz="0" w:space="0" w:color="auto"/>
        <w:right w:val="none" w:sz="0" w:space="0" w:color="auto"/>
      </w:divBdr>
      <w:divsChild>
        <w:div w:id="2057310855">
          <w:marLeft w:val="0"/>
          <w:marRight w:val="0"/>
          <w:marTop w:val="0"/>
          <w:marBottom w:val="0"/>
          <w:divBdr>
            <w:top w:val="none" w:sz="0" w:space="0" w:color="auto"/>
            <w:left w:val="none" w:sz="0" w:space="0" w:color="auto"/>
            <w:bottom w:val="none" w:sz="0" w:space="0" w:color="auto"/>
            <w:right w:val="none" w:sz="0" w:space="0" w:color="auto"/>
          </w:divBdr>
          <w:divsChild>
            <w:div w:id="8662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2938">
      <w:marLeft w:val="450"/>
      <w:marRight w:val="-225"/>
      <w:marTop w:val="0"/>
      <w:marBottom w:val="0"/>
      <w:divBdr>
        <w:top w:val="none" w:sz="0" w:space="0" w:color="auto"/>
        <w:left w:val="none" w:sz="0" w:space="0" w:color="auto"/>
        <w:bottom w:val="none" w:sz="0" w:space="0" w:color="auto"/>
        <w:right w:val="none" w:sz="0" w:space="0" w:color="auto"/>
      </w:divBdr>
      <w:divsChild>
        <w:div w:id="1153260062">
          <w:marLeft w:val="0"/>
          <w:marRight w:val="0"/>
          <w:marTop w:val="0"/>
          <w:marBottom w:val="0"/>
          <w:divBdr>
            <w:top w:val="none" w:sz="0" w:space="0" w:color="auto"/>
            <w:left w:val="none" w:sz="0" w:space="0" w:color="auto"/>
            <w:bottom w:val="none" w:sz="0" w:space="0" w:color="auto"/>
            <w:right w:val="none" w:sz="0" w:space="0" w:color="auto"/>
          </w:divBdr>
          <w:divsChild>
            <w:div w:id="3841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0461">
      <w:marLeft w:val="450"/>
      <w:marRight w:val="-225"/>
      <w:marTop w:val="0"/>
      <w:marBottom w:val="0"/>
      <w:divBdr>
        <w:top w:val="none" w:sz="0" w:space="0" w:color="auto"/>
        <w:left w:val="none" w:sz="0" w:space="0" w:color="auto"/>
        <w:bottom w:val="none" w:sz="0" w:space="0" w:color="auto"/>
        <w:right w:val="none" w:sz="0" w:space="0" w:color="auto"/>
      </w:divBdr>
      <w:divsChild>
        <w:div w:id="1187062451">
          <w:marLeft w:val="0"/>
          <w:marRight w:val="0"/>
          <w:marTop w:val="0"/>
          <w:marBottom w:val="0"/>
          <w:divBdr>
            <w:top w:val="none" w:sz="0" w:space="0" w:color="auto"/>
            <w:left w:val="none" w:sz="0" w:space="0" w:color="auto"/>
            <w:bottom w:val="none" w:sz="0" w:space="0" w:color="auto"/>
            <w:right w:val="none" w:sz="0" w:space="0" w:color="auto"/>
          </w:divBdr>
          <w:divsChild>
            <w:div w:id="371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259">
      <w:marLeft w:val="450"/>
      <w:marRight w:val="-225"/>
      <w:marTop w:val="0"/>
      <w:marBottom w:val="0"/>
      <w:divBdr>
        <w:top w:val="none" w:sz="0" w:space="0" w:color="auto"/>
        <w:left w:val="none" w:sz="0" w:space="0" w:color="auto"/>
        <w:bottom w:val="none" w:sz="0" w:space="0" w:color="auto"/>
        <w:right w:val="none" w:sz="0" w:space="0" w:color="auto"/>
      </w:divBdr>
      <w:divsChild>
        <w:div w:id="1705981841">
          <w:marLeft w:val="0"/>
          <w:marRight w:val="0"/>
          <w:marTop w:val="0"/>
          <w:marBottom w:val="0"/>
          <w:divBdr>
            <w:top w:val="none" w:sz="0" w:space="0" w:color="auto"/>
            <w:left w:val="none" w:sz="0" w:space="0" w:color="auto"/>
            <w:bottom w:val="none" w:sz="0" w:space="0" w:color="auto"/>
            <w:right w:val="none" w:sz="0" w:space="0" w:color="auto"/>
          </w:divBdr>
          <w:divsChild>
            <w:div w:id="9012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8918">
      <w:marLeft w:val="450"/>
      <w:marRight w:val="-225"/>
      <w:marTop w:val="0"/>
      <w:marBottom w:val="0"/>
      <w:divBdr>
        <w:top w:val="none" w:sz="0" w:space="0" w:color="auto"/>
        <w:left w:val="none" w:sz="0" w:space="0" w:color="auto"/>
        <w:bottom w:val="none" w:sz="0" w:space="0" w:color="auto"/>
        <w:right w:val="none" w:sz="0" w:space="0" w:color="auto"/>
      </w:divBdr>
      <w:divsChild>
        <w:div w:id="1743748047">
          <w:marLeft w:val="0"/>
          <w:marRight w:val="0"/>
          <w:marTop w:val="0"/>
          <w:marBottom w:val="0"/>
          <w:divBdr>
            <w:top w:val="none" w:sz="0" w:space="0" w:color="auto"/>
            <w:left w:val="none" w:sz="0" w:space="0" w:color="auto"/>
            <w:bottom w:val="none" w:sz="0" w:space="0" w:color="auto"/>
            <w:right w:val="none" w:sz="0" w:space="0" w:color="auto"/>
          </w:divBdr>
          <w:divsChild>
            <w:div w:id="15875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2908">
      <w:marLeft w:val="450"/>
      <w:marRight w:val="-225"/>
      <w:marTop w:val="0"/>
      <w:marBottom w:val="0"/>
      <w:divBdr>
        <w:top w:val="none" w:sz="0" w:space="0" w:color="auto"/>
        <w:left w:val="none" w:sz="0" w:space="0" w:color="auto"/>
        <w:bottom w:val="none" w:sz="0" w:space="0" w:color="auto"/>
        <w:right w:val="none" w:sz="0" w:space="0" w:color="auto"/>
      </w:divBdr>
      <w:divsChild>
        <w:div w:id="1717120836">
          <w:marLeft w:val="0"/>
          <w:marRight w:val="0"/>
          <w:marTop w:val="0"/>
          <w:marBottom w:val="0"/>
          <w:divBdr>
            <w:top w:val="none" w:sz="0" w:space="0" w:color="auto"/>
            <w:left w:val="none" w:sz="0" w:space="0" w:color="auto"/>
            <w:bottom w:val="none" w:sz="0" w:space="0" w:color="auto"/>
            <w:right w:val="none" w:sz="0" w:space="0" w:color="auto"/>
          </w:divBdr>
          <w:divsChild>
            <w:div w:id="11541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446">
      <w:marLeft w:val="450"/>
      <w:marRight w:val="-225"/>
      <w:marTop w:val="0"/>
      <w:marBottom w:val="0"/>
      <w:divBdr>
        <w:top w:val="none" w:sz="0" w:space="0" w:color="auto"/>
        <w:left w:val="none" w:sz="0" w:space="0" w:color="auto"/>
        <w:bottom w:val="none" w:sz="0" w:space="0" w:color="auto"/>
        <w:right w:val="none" w:sz="0" w:space="0" w:color="auto"/>
      </w:divBdr>
      <w:divsChild>
        <w:div w:id="1511217417">
          <w:marLeft w:val="0"/>
          <w:marRight w:val="0"/>
          <w:marTop w:val="0"/>
          <w:marBottom w:val="0"/>
          <w:divBdr>
            <w:top w:val="none" w:sz="0" w:space="0" w:color="auto"/>
            <w:left w:val="none" w:sz="0" w:space="0" w:color="auto"/>
            <w:bottom w:val="none" w:sz="0" w:space="0" w:color="auto"/>
            <w:right w:val="none" w:sz="0" w:space="0" w:color="auto"/>
          </w:divBdr>
          <w:divsChild>
            <w:div w:id="3038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2569">
      <w:marLeft w:val="450"/>
      <w:marRight w:val="-225"/>
      <w:marTop w:val="0"/>
      <w:marBottom w:val="0"/>
      <w:divBdr>
        <w:top w:val="none" w:sz="0" w:space="0" w:color="auto"/>
        <w:left w:val="none" w:sz="0" w:space="0" w:color="auto"/>
        <w:bottom w:val="none" w:sz="0" w:space="0" w:color="auto"/>
        <w:right w:val="none" w:sz="0" w:space="0" w:color="auto"/>
      </w:divBdr>
      <w:divsChild>
        <w:div w:id="1099983051">
          <w:marLeft w:val="0"/>
          <w:marRight w:val="0"/>
          <w:marTop w:val="0"/>
          <w:marBottom w:val="0"/>
          <w:divBdr>
            <w:top w:val="none" w:sz="0" w:space="0" w:color="auto"/>
            <w:left w:val="none" w:sz="0" w:space="0" w:color="auto"/>
            <w:bottom w:val="none" w:sz="0" w:space="0" w:color="auto"/>
            <w:right w:val="none" w:sz="0" w:space="0" w:color="auto"/>
          </w:divBdr>
          <w:divsChild>
            <w:div w:id="19873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816">
      <w:marLeft w:val="450"/>
      <w:marRight w:val="-225"/>
      <w:marTop w:val="0"/>
      <w:marBottom w:val="0"/>
      <w:divBdr>
        <w:top w:val="none" w:sz="0" w:space="0" w:color="auto"/>
        <w:left w:val="none" w:sz="0" w:space="0" w:color="auto"/>
        <w:bottom w:val="none" w:sz="0" w:space="0" w:color="auto"/>
        <w:right w:val="none" w:sz="0" w:space="0" w:color="auto"/>
      </w:divBdr>
      <w:divsChild>
        <w:div w:id="1092507293">
          <w:marLeft w:val="0"/>
          <w:marRight w:val="0"/>
          <w:marTop w:val="0"/>
          <w:marBottom w:val="0"/>
          <w:divBdr>
            <w:top w:val="none" w:sz="0" w:space="0" w:color="auto"/>
            <w:left w:val="none" w:sz="0" w:space="0" w:color="auto"/>
            <w:bottom w:val="none" w:sz="0" w:space="0" w:color="auto"/>
            <w:right w:val="none" w:sz="0" w:space="0" w:color="auto"/>
          </w:divBdr>
          <w:divsChild>
            <w:div w:id="3270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7915">
      <w:marLeft w:val="450"/>
      <w:marRight w:val="-225"/>
      <w:marTop w:val="0"/>
      <w:marBottom w:val="0"/>
      <w:divBdr>
        <w:top w:val="none" w:sz="0" w:space="0" w:color="auto"/>
        <w:left w:val="none" w:sz="0" w:space="0" w:color="auto"/>
        <w:bottom w:val="none" w:sz="0" w:space="0" w:color="auto"/>
        <w:right w:val="none" w:sz="0" w:space="0" w:color="auto"/>
      </w:divBdr>
      <w:divsChild>
        <w:div w:id="247619120">
          <w:marLeft w:val="0"/>
          <w:marRight w:val="0"/>
          <w:marTop w:val="0"/>
          <w:marBottom w:val="0"/>
          <w:divBdr>
            <w:top w:val="none" w:sz="0" w:space="0" w:color="auto"/>
            <w:left w:val="none" w:sz="0" w:space="0" w:color="auto"/>
            <w:bottom w:val="none" w:sz="0" w:space="0" w:color="auto"/>
            <w:right w:val="none" w:sz="0" w:space="0" w:color="auto"/>
          </w:divBdr>
          <w:divsChild>
            <w:div w:id="700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9774">
      <w:marLeft w:val="450"/>
      <w:marRight w:val="-225"/>
      <w:marTop w:val="0"/>
      <w:marBottom w:val="0"/>
      <w:divBdr>
        <w:top w:val="none" w:sz="0" w:space="0" w:color="auto"/>
        <w:left w:val="none" w:sz="0" w:space="0" w:color="auto"/>
        <w:bottom w:val="none" w:sz="0" w:space="0" w:color="auto"/>
        <w:right w:val="none" w:sz="0" w:space="0" w:color="auto"/>
      </w:divBdr>
      <w:divsChild>
        <w:div w:id="1599168625">
          <w:marLeft w:val="0"/>
          <w:marRight w:val="0"/>
          <w:marTop w:val="0"/>
          <w:marBottom w:val="0"/>
          <w:divBdr>
            <w:top w:val="none" w:sz="0" w:space="0" w:color="auto"/>
            <w:left w:val="none" w:sz="0" w:space="0" w:color="auto"/>
            <w:bottom w:val="none" w:sz="0" w:space="0" w:color="auto"/>
            <w:right w:val="none" w:sz="0" w:space="0" w:color="auto"/>
          </w:divBdr>
          <w:divsChild>
            <w:div w:id="13424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5534">
      <w:marLeft w:val="450"/>
      <w:marRight w:val="-225"/>
      <w:marTop w:val="0"/>
      <w:marBottom w:val="0"/>
      <w:divBdr>
        <w:top w:val="none" w:sz="0" w:space="0" w:color="auto"/>
        <w:left w:val="none" w:sz="0" w:space="0" w:color="auto"/>
        <w:bottom w:val="none" w:sz="0" w:space="0" w:color="auto"/>
        <w:right w:val="none" w:sz="0" w:space="0" w:color="auto"/>
      </w:divBdr>
      <w:divsChild>
        <w:div w:id="1181745835">
          <w:marLeft w:val="0"/>
          <w:marRight w:val="0"/>
          <w:marTop w:val="0"/>
          <w:marBottom w:val="0"/>
          <w:divBdr>
            <w:top w:val="none" w:sz="0" w:space="0" w:color="auto"/>
            <w:left w:val="none" w:sz="0" w:space="0" w:color="auto"/>
            <w:bottom w:val="none" w:sz="0" w:space="0" w:color="auto"/>
            <w:right w:val="none" w:sz="0" w:space="0" w:color="auto"/>
          </w:divBdr>
          <w:divsChild>
            <w:div w:id="5245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4981">
      <w:marLeft w:val="450"/>
      <w:marRight w:val="-225"/>
      <w:marTop w:val="0"/>
      <w:marBottom w:val="0"/>
      <w:divBdr>
        <w:top w:val="none" w:sz="0" w:space="0" w:color="auto"/>
        <w:left w:val="none" w:sz="0" w:space="0" w:color="auto"/>
        <w:bottom w:val="none" w:sz="0" w:space="0" w:color="auto"/>
        <w:right w:val="none" w:sz="0" w:space="0" w:color="auto"/>
      </w:divBdr>
      <w:divsChild>
        <w:div w:id="735395067">
          <w:marLeft w:val="0"/>
          <w:marRight w:val="0"/>
          <w:marTop w:val="0"/>
          <w:marBottom w:val="0"/>
          <w:divBdr>
            <w:top w:val="none" w:sz="0" w:space="0" w:color="auto"/>
            <w:left w:val="none" w:sz="0" w:space="0" w:color="auto"/>
            <w:bottom w:val="none" w:sz="0" w:space="0" w:color="auto"/>
            <w:right w:val="none" w:sz="0" w:space="0" w:color="auto"/>
          </w:divBdr>
          <w:divsChild>
            <w:div w:id="12666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7378">
      <w:marLeft w:val="450"/>
      <w:marRight w:val="-225"/>
      <w:marTop w:val="0"/>
      <w:marBottom w:val="0"/>
      <w:divBdr>
        <w:top w:val="none" w:sz="0" w:space="0" w:color="auto"/>
        <w:left w:val="none" w:sz="0" w:space="0" w:color="auto"/>
        <w:bottom w:val="none" w:sz="0" w:space="0" w:color="auto"/>
        <w:right w:val="none" w:sz="0" w:space="0" w:color="auto"/>
      </w:divBdr>
      <w:divsChild>
        <w:div w:id="1417749756">
          <w:marLeft w:val="0"/>
          <w:marRight w:val="0"/>
          <w:marTop w:val="0"/>
          <w:marBottom w:val="0"/>
          <w:divBdr>
            <w:top w:val="none" w:sz="0" w:space="0" w:color="auto"/>
            <w:left w:val="none" w:sz="0" w:space="0" w:color="auto"/>
            <w:bottom w:val="none" w:sz="0" w:space="0" w:color="auto"/>
            <w:right w:val="none" w:sz="0" w:space="0" w:color="auto"/>
          </w:divBdr>
          <w:divsChild>
            <w:div w:id="472138622">
              <w:marLeft w:val="0"/>
              <w:marRight w:val="0"/>
              <w:marTop w:val="0"/>
              <w:marBottom w:val="0"/>
              <w:divBdr>
                <w:top w:val="none" w:sz="0" w:space="0" w:color="auto"/>
                <w:left w:val="none" w:sz="0" w:space="0" w:color="auto"/>
                <w:bottom w:val="none" w:sz="0" w:space="0" w:color="auto"/>
                <w:right w:val="none" w:sz="0" w:space="0" w:color="auto"/>
              </w:divBdr>
              <w:divsChild>
                <w:div w:id="751583830">
                  <w:marLeft w:val="900"/>
                  <w:marRight w:val="0"/>
                  <w:marTop w:val="0"/>
                  <w:marBottom w:val="0"/>
                  <w:divBdr>
                    <w:top w:val="none" w:sz="0" w:space="0" w:color="auto"/>
                    <w:left w:val="none" w:sz="0" w:space="0" w:color="auto"/>
                    <w:bottom w:val="none" w:sz="0" w:space="0" w:color="auto"/>
                    <w:right w:val="none" w:sz="0" w:space="0" w:color="auto"/>
                  </w:divBdr>
                </w:div>
                <w:div w:id="1865945090">
                  <w:marLeft w:val="900"/>
                  <w:marRight w:val="0"/>
                  <w:marTop w:val="0"/>
                  <w:marBottom w:val="0"/>
                  <w:divBdr>
                    <w:top w:val="none" w:sz="0" w:space="0" w:color="auto"/>
                    <w:left w:val="none" w:sz="0" w:space="0" w:color="auto"/>
                    <w:bottom w:val="none" w:sz="0" w:space="0" w:color="auto"/>
                    <w:right w:val="none" w:sz="0" w:space="0" w:color="auto"/>
                  </w:divBdr>
                </w:div>
                <w:div w:id="985933883">
                  <w:marLeft w:val="900"/>
                  <w:marRight w:val="0"/>
                  <w:marTop w:val="0"/>
                  <w:marBottom w:val="0"/>
                  <w:divBdr>
                    <w:top w:val="none" w:sz="0" w:space="0" w:color="auto"/>
                    <w:left w:val="none" w:sz="0" w:space="0" w:color="auto"/>
                    <w:bottom w:val="none" w:sz="0" w:space="0" w:color="auto"/>
                    <w:right w:val="none" w:sz="0" w:space="0" w:color="auto"/>
                  </w:divBdr>
                </w:div>
                <w:div w:id="1712414356">
                  <w:marLeft w:val="900"/>
                  <w:marRight w:val="0"/>
                  <w:marTop w:val="0"/>
                  <w:marBottom w:val="0"/>
                  <w:divBdr>
                    <w:top w:val="none" w:sz="0" w:space="0" w:color="auto"/>
                    <w:left w:val="none" w:sz="0" w:space="0" w:color="auto"/>
                    <w:bottom w:val="none" w:sz="0" w:space="0" w:color="auto"/>
                    <w:right w:val="none" w:sz="0" w:space="0" w:color="auto"/>
                  </w:divBdr>
                </w:div>
                <w:div w:id="1717509731">
                  <w:marLeft w:val="900"/>
                  <w:marRight w:val="0"/>
                  <w:marTop w:val="0"/>
                  <w:marBottom w:val="0"/>
                  <w:divBdr>
                    <w:top w:val="none" w:sz="0" w:space="0" w:color="auto"/>
                    <w:left w:val="none" w:sz="0" w:space="0" w:color="auto"/>
                    <w:bottom w:val="none" w:sz="0" w:space="0" w:color="auto"/>
                    <w:right w:val="none" w:sz="0" w:space="0" w:color="auto"/>
                  </w:divBdr>
                </w:div>
                <w:div w:id="1239899048">
                  <w:marLeft w:val="900"/>
                  <w:marRight w:val="0"/>
                  <w:marTop w:val="0"/>
                  <w:marBottom w:val="0"/>
                  <w:divBdr>
                    <w:top w:val="none" w:sz="0" w:space="0" w:color="auto"/>
                    <w:left w:val="none" w:sz="0" w:space="0" w:color="auto"/>
                    <w:bottom w:val="none" w:sz="0" w:space="0" w:color="auto"/>
                    <w:right w:val="none" w:sz="0" w:space="0" w:color="auto"/>
                  </w:divBdr>
                </w:div>
                <w:div w:id="158545340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6456">
      <w:marLeft w:val="450"/>
      <w:marRight w:val="-225"/>
      <w:marTop w:val="0"/>
      <w:marBottom w:val="0"/>
      <w:divBdr>
        <w:top w:val="none" w:sz="0" w:space="0" w:color="auto"/>
        <w:left w:val="none" w:sz="0" w:space="0" w:color="auto"/>
        <w:bottom w:val="none" w:sz="0" w:space="0" w:color="auto"/>
        <w:right w:val="none" w:sz="0" w:space="0" w:color="auto"/>
      </w:divBdr>
      <w:divsChild>
        <w:div w:id="496384854">
          <w:marLeft w:val="0"/>
          <w:marRight w:val="0"/>
          <w:marTop w:val="0"/>
          <w:marBottom w:val="0"/>
          <w:divBdr>
            <w:top w:val="none" w:sz="0" w:space="0" w:color="auto"/>
            <w:left w:val="none" w:sz="0" w:space="0" w:color="auto"/>
            <w:bottom w:val="none" w:sz="0" w:space="0" w:color="auto"/>
            <w:right w:val="none" w:sz="0" w:space="0" w:color="auto"/>
          </w:divBdr>
          <w:divsChild>
            <w:div w:id="20486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3605">
      <w:marLeft w:val="450"/>
      <w:marRight w:val="-225"/>
      <w:marTop w:val="0"/>
      <w:marBottom w:val="0"/>
      <w:divBdr>
        <w:top w:val="none" w:sz="0" w:space="0" w:color="auto"/>
        <w:left w:val="none" w:sz="0" w:space="0" w:color="auto"/>
        <w:bottom w:val="none" w:sz="0" w:space="0" w:color="auto"/>
        <w:right w:val="none" w:sz="0" w:space="0" w:color="auto"/>
      </w:divBdr>
      <w:divsChild>
        <w:div w:id="332031903">
          <w:marLeft w:val="0"/>
          <w:marRight w:val="0"/>
          <w:marTop w:val="0"/>
          <w:marBottom w:val="0"/>
          <w:divBdr>
            <w:top w:val="none" w:sz="0" w:space="0" w:color="auto"/>
            <w:left w:val="none" w:sz="0" w:space="0" w:color="auto"/>
            <w:bottom w:val="none" w:sz="0" w:space="0" w:color="auto"/>
            <w:right w:val="none" w:sz="0" w:space="0" w:color="auto"/>
          </w:divBdr>
          <w:divsChild>
            <w:div w:id="7502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6131</Words>
  <Characters>33721</Characters>
  <Application>Microsoft Office Word</Application>
  <DocSecurity>0</DocSecurity>
  <Lines>281</Lines>
  <Paragraphs>79</Paragraphs>
  <ScaleCrop>false</ScaleCrop>
  <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Manaces Muñoz Troncoso</dc:creator>
  <cp:keywords/>
  <dc:description/>
  <cp:lastModifiedBy>Flavio Manaces Muñoz Troncoso</cp:lastModifiedBy>
  <cp:revision>2</cp:revision>
  <dcterms:created xsi:type="dcterms:W3CDTF">2024-07-10T04:40:00Z</dcterms:created>
  <dcterms:modified xsi:type="dcterms:W3CDTF">2024-07-10T04:40:00Z</dcterms:modified>
</cp:coreProperties>
</file>